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Deflation: Why Falling Prices Are Bad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deflation (and how does it differ from disinflation), why is it so dangerous through the deferred-spending and debt-deflation traps, and what do Japan's lost decades and the Great Depression teach the Fed about acting before the zero lower bound?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March 2026. You are RENEE ACOSTA, a junior analyst at the FEDERAL RESERVE BANK OF NEW YORK on the Monetary Policy Research desk.</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deflation and distinguish it from disinflation (slowing inflation)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deflation is dangerous (deferred spending + debt deflation)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Japan and the Great Depression; explain why the Fed fears deflation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Deflation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Renee Acosta Builds Her Deflation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Japan CPI Inflation (1985-2025)</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U.S. CPI, Great Depression (1929-1939)</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Renee Acosta's FOMC Deflation-Risk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Deflation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sustained decline in the general price level; annual CPI is negative for months or years, not just one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slowing but still positive; prices are still rising, just at a slower pace; not the same as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households and firms delay purchases because they expect prices to be cheaper next year; falling demand pushes prices down further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Debt deflation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Irving Fisher's 1933 theory: when prices fall the real burden of fixed debts rises, borrowers default, banks fail, prices fall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floor near 0% below which the Fed cannot cut nominal rates; rate cuts stop working and QE and forward guidance become weaker substitutes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Lost decades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Japan's stretch since 1990 of near-zero growth and intermittent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central bank buys long-term bonds to push down long-term rates after the short rate hits zero; Japan invented modern QE in 2001</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Forward guidance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central bank publicly commits to keeping rates low for years; a weaker substitute tool once rates hit the zero lower bound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Shinzo Abe's 2013 program of aggressive monetary easing and fiscal stimulus to lift Japan out of deflation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Depression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1929 to 1933 U.S. deflation: the general price level fell sharply for several years and roughly 9,000 banks failed, collapsing the money supply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Renee Acosta Builds Her Deflation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Zero lower bound</w:t>
      </w:r>
      <w:r>
        <w:rPr>
          <w:rFonts w:ascii="Arial" w:cs="Arial" w:eastAsia="Arial" w:hAnsi="Arial"/>
          <w:color w:val="555555"/>
          <w:sz w:val="21"/>
          <w:szCs w:val="21"/>
        </w:rPr>
        <w:t xml:space="preserve">   ·   </w:t>
      </w:r>
      <w:r>
        <w:rPr>
          <w:rFonts w:ascii="Arial" w:cs="Arial" w:eastAsia="Arial" w:hAnsi="Arial"/>
          <w:color w:val="1B2A4A"/>
          <w:sz w:val="21"/>
          <w:szCs w:val="21"/>
        </w:rPr>
        <w:t xml:space="preserve">Quantitative easing</w:t>
      </w:r>
      <w:r>
        <w:rPr>
          <w:rFonts w:ascii="Arial" w:cs="Arial" w:eastAsia="Arial" w:hAnsi="Arial"/>
          <w:color w:val="555555"/>
          <w:sz w:val="21"/>
          <w:szCs w:val="21"/>
        </w:rPr>
        <w:t xml:space="preserve">   ·   </w:t>
      </w:r>
      <w:r>
        <w:rPr>
          <w:rFonts w:ascii="Arial" w:cs="Arial" w:eastAsia="Arial" w:hAnsi="Arial"/>
          <w:color w:val="1B2A4A"/>
          <w:sz w:val="21"/>
          <w:szCs w:val="21"/>
        </w:rPr>
        <w:t xml:space="preserve">Deferred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Abenomics</w:t>
      </w:r>
      <w:r>
        <w:rPr>
          <w:rFonts w:ascii="Arial" w:cs="Arial" w:eastAsia="Arial" w:hAnsi="Arial"/>
          <w:color w:val="555555"/>
          <w:sz w:val="21"/>
          <w:szCs w:val="21"/>
        </w:rPr>
        <w:t xml:space="preserve">   ·   </w:t>
      </w:r>
      <w:r>
        <w:rPr>
          <w:rFonts w:ascii="Arial" w:cs="Arial" w:eastAsia="Arial" w:hAnsi="Arial"/>
          <w:color w:val="1B2A4A"/>
          <w:sz w:val="21"/>
          <w:szCs w:val="21"/>
        </w:rPr>
        <w:t xml:space="preserve">Deflation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SUSTAINED decline in the general price level - annual CPI negative for months or years, not just one month and not just one product -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self-reinforcing freeze in which consumers postpone purchases because they expect prices to be cheaper next year - so aggregate demand drops and prices fall further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trap.</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floor of about 0% below which the central bank cannot cut its nominal policy rate, where ordinary rate cuts stop working,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central bank buys long-term bonds to push down long-term rates after the short-term rate has already hit zero - the tool Japan pioneered in 2001 - it is using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Prime Minister Shinzo Abe's 2013 program of aggressive monetary easing plus fiscal stimulus, aimed at finally lifting Japan out of deflation, was nicknamed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Japan CPI Inflation (1985-2025)</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Renee Acosta, use the Japan CPI Inflation line chart (1985-2025), inserted below and shown in the slide deck, to identify the year Japan's CPI FIRST turned negative.</w:t>
      </w:r>
    </w:p>
    <w:p>
      <w:pPr>
        <w:keepNext/>
        <w:keepLines/>
        <w:spacing w:after="80" w:line="288" w:lineRule="auto"/>
        <w:ind w:left="380"/>
      </w:pPr>
      <w:r>
        <w:rPr>
          <w:rFonts w:ascii="Arial" w:cs="Arial" w:eastAsia="Arial" w:hAnsi="Arial"/>
          <w:b/>
          <w:bCs/>
          <w:color w:val="1B2A4A"/>
          <w:sz w:val="22"/>
          <w:szCs w:val="22"/>
        </w:rPr>
        <w:t>Read the y-value and report the approximate annual CPI for that year. What macroeconomic event preceding that year explains the move into deflation?</w:t>
      </w:r>
    </w:p>
    <w:p>
      <w:r>
        <w:drawing>
          <wp:inline xmlns:a="http://schemas.openxmlformats.org/drawingml/2006/main" xmlns:pic="http://schemas.openxmlformats.org/drawingml/2006/picture">
            <wp:extent cx="5303520" cy="3984833"/>
            <wp:docPr id="1" name="mllp:chart_japan_cpi_1985_2025|deflation-why-falling-prices-a|docx|chart-japan-cpi-1985-2025|" title="mllp:chart_japan_cpi_1985_2025|deflation-why-falling-prices-a|docx|chart-japan-cpi-1985-2025|" descr="Line chart of Japan annual CPI inflation from 1985 through 2025. The y-axis is linear, ranging from about -2% to +4%. Inflation peaks at about 3.1% in 1991 during the asset-bubble boom, then falls steadily after the 1990 stock and real-estate crash. From 1995 through 2012 Japan oscillates between mild inflation and outright deflation, with negative readings in 1995 (-0.1%), 1999 (-0.3%), 2000 (-0.7%), 2001 (-0.7%), 2002 (-0.9%), 2003 (-0.3%), 2005 (-0.3%), 2009 (-1.4%), 2010 (-0.7%), 2011 (-0.3%), and 2012 (-0.1%) - about eleven negative-CPI years. After 2013 Abenomics lifts inflation modestly to about 1-2%, then the 2022-2023 global inflation surge pushes Japan's CPI to about 3.2% briefly before settling near 2% in 2025. The chart shows roughly 18 years of zero-to-negative inflation in a 35-year window - the 'lost decades' deflationary band."/>
            <wp:cNvGraphicFramePr>
              <a:graphicFrameLocks noChangeAspect="1"/>
            </wp:cNvGraphicFramePr>
            <a:graphic>
              <a:graphicData uri="http://schemas.openxmlformats.org/drawingml/2006/picture">
                <pic:pic>
                  <pic:nvPicPr>
                    <pic:cNvPr id="0" name="chart_japan_cpi_1985_2025.png" descr="Line chart of Japan annual CPI inflation from 1985 through 2025. The y-axis is linear, ranging from about -2% to +4%. Inflation peaks at about 3.1% in 1991 during the asset-bubble boom, then falls steadily after the 1990 stock and real-estate crash. From 1995 through 2012 Japan oscillates between mild inflation and outright deflation, with negative readings in 1995 (-0.1%), 1999 (-0.3%), 2000 (-0.7%), 2001 (-0.7%), 2002 (-0.9%), 2003 (-0.3%), 2005 (-0.3%), 2009 (-1.4%), 2010 (-0.7%), 2011 (-0.3%), and 2012 (-0.1%) - about eleven negative-CPI years. After 2013 Abenomics lifts inflation modestly to about 1-2%, then the 2022-2023 global inflation surge pushes Japan's CPI to about 3.2% briefly before settling near 2% in 2025. The chart shows roughly 18 years of zero-to-negative inflation in a 35-year window - the 'lost decades' deflationary band."/>
                    <pic:cNvPicPr/>
                  </pic:nvPicPr>
                  <pic:blipFill>
                    <a:blip r:embed="rId9"/>
                    <a:stretch>
                      <a:fillRect/>
                    </a:stretch>
                  </pic:blipFill>
                  <pic:spPr>
                    <a:xfrm>
                      <a:off x="0" y="0"/>
                      <a:ext cx="5303520" cy="398483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Renee Acosta, use the same Japan chart above to identify the DEEPEST single-year deflation in Japan's record. Report the year and the approximate annual CPI value. Then count how many years in the 1995-2012 window the line dips BELOW zero (outright negative annual CPI).</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Renee Acosta, use the same Japan chart above to describe what happened after 2013 (when Abenomics launched) through 2025.</w:t>
      </w:r>
    </w:p>
    <w:p>
      <w:pPr>
        <w:keepNext/>
        <w:keepLines/>
        <w:spacing w:after="80" w:line="288" w:lineRule="auto"/>
        <w:ind w:left="380"/>
      </w:pPr>
      <w:r>
        <w:rPr>
          <w:rFonts w:ascii="Arial" w:cs="Arial" w:eastAsia="Arial" w:hAnsi="Arial"/>
          <w:b/>
          <w:bCs/>
          <w:color w:val="1B2A4A"/>
          <w:sz w:val="22"/>
          <w:szCs w:val="22"/>
        </w:rPr>
        <w:t xml:space="preserve">Did Abenomics restore sustained 2% inflation? Name the approximate CPI for at least TWO years after 2013, and identify what pushed Japan's CPI to its highest level in decades in 2022-2023.</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CPI, Great Depression (1929-1939)</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Renee Acosta, use the U.S.</w:t>
      </w:r>
    </w:p>
    <w:p>
      <w:pPr>
        <w:keepNext/>
        <w:keepLines/>
        <w:spacing w:after="80" w:line="288" w:lineRule="auto"/>
        <w:ind w:left="380"/>
      </w:pPr>
      <w:r>
        <w:rPr>
          <w:rFonts w:ascii="Arial" w:cs="Arial" w:eastAsia="Arial" w:hAnsi="Arial"/>
          <w:b/>
          <w:bCs/>
          <w:color w:val="1B2A4A"/>
          <w:sz w:val="22"/>
          <w:szCs w:val="22"/>
        </w:rPr>
        <w:t>CPI line chart (1929-1939), inserted below and shown in the slide deck, to describe the DEFLATION DEEPENING from 1929 through 1932. Report the approximate annual CPI value for each of those four years. About what was the cumulative price decline across 1929-1933?</w:t>
      </w:r>
    </w:p>
    <w:p>
      <w:r>
        <w:drawing>
          <wp:inline xmlns:a="http://schemas.openxmlformats.org/drawingml/2006/main" xmlns:pic="http://schemas.openxmlformats.org/drawingml/2006/picture">
            <wp:extent cx="5303520" cy="3346412"/>
            <wp:docPr id="2" name="mllp:chart_us_great_depression_cpi_1929_1939|deflation-why-falling-prices-a|docx|chart-us-great-depression-cpi-1929-1939|" title="mllp:chart_us_great_depression_cpi_1929_1939|deflation-why-falling-prices-a|docx|chart-us-great-depression-cpi-1929-1939|" descr="Line chart of U.S. annual CPI inflation from 1929 through 1939. The y-axis is linear, ranging from about -11% to +5%. Inflation is approximately 0% in 1929 then collapses into deep deflation: -2.3% in 1930, -9.0% in 1931 (the deepest single-year deflation in U.S. history), -9.9% in 1932, and -5.1% in 1933. The deflation ends after FDR takes office in March 1933, ends the dollar's gold convertibility, and begins New Deal monetary and fiscal expansion. 1934 jumps back to +3.1% inflation; 1935 (2.2%), 1936 (1.5%), 1937 (3.6%). A brief secondary deflation appears in 1938 at -2.1% during the recession-within-the-Depression, then 1939 settles at -1.4%. Cumulative price decline 1929-1933 was about 25%."/>
            <wp:cNvGraphicFramePr>
              <a:graphicFrameLocks noChangeAspect="1"/>
            </wp:cNvGraphicFramePr>
            <a:graphic>
              <a:graphicData uri="http://schemas.openxmlformats.org/drawingml/2006/picture">
                <pic:pic>
                  <pic:nvPicPr>
                    <pic:cNvPr id="0" name="chart_us_great_depression_cpi_1929_1939.png" descr="Line chart of U.S. annual CPI inflation from 1929 through 1939. The y-axis is linear, ranging from about -11% to +5%. Inflation is approximately 0% in 1929 then collapses into deep deflation: -2.3% in 1930, -9.0% in 1931 (the deepest single-year deflation in U.S. history), -9.9% in 1932, and -5.1% in 1933. The deflation ends after FDR takes office in March 1933, ends the dollar's gold convertibility, and begins New Deal monetary and fiscal expansion. 1934 jumps back to +3.1% inflation; 1935 (2.2%), 1936 (1.5%), 1937 (3.6%). A brief secondary deflation appears in 1938 at -2.1% during the recession-within-the-Depression, then 1939 settles at -1.4%. Cumulative price decline 1929-1933 was about 25%."/>
                    <pic:cNvPicPr/>
                  </pic:nvPicPr>
                  <pic:blipFill>
                    <a:blip r:embed="rId10"/>
                    <a:stretch>
                      <a:fillRect/>
                    </a:stretch>
                  </pic:blipFill>
                  <pic:spPr>
                    <a:xfrm>
                      <a:off x="0" y="0"/>
                      <a:ext cx="5303520" cy="3346412"/>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Renee Acosta, use the same U.S.</w:t>
      </w:r>
    </w:p>
    <w:p>
      <w:pPr>
        <w:keepNext/>
        <w:keepLines/>
        <w:spacing w:after="80" w:line="288" w:lineRule="auto"/>
        <w:ind w:left="380"/>
      </w:pPr>
      <w:r>
        <w:rPr>
          <w:rFonts w:ascii="Arial" w:cs="Arial" w:eastAsia="Arial" w:hAnsi="Arial"/>
          <w:b/>
          <w:bCs/>
          <w:color w:val="1B2A4A"/>
          <w:sz w:val="22"/>
          <w:szCs w:val="22"/>
        </w:rPr>
        <w:t xml:space="preserve">chart above to identify the POLICY PIVOT YEAR when U.S. CPI turned from deflation back to inflation. What was the approximate 1934 CPI reading? What specific policy action ended the deflation?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Renee Acosta, compare the two charts. Using the deepest-deflation values you read in Parts 3 and 4, the U.S. Great Depression deflation was MUCH DEEPER but MUCH SHORTER (about 4 years) than Japan's lost decades (18+ years). Using BOTH charts, explain why the U.S. deflation ended so much faster, and state ONE implication for the Fed if U.S. core CPI keeps decelerating in 2026. (3-4 sentences)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Renee Acosta's FOMC Deflation-Risk Memo</w:t>
      </w:r>
    </w:p>
    <w:p>
      <w:pPr>
        <w:keepNext/>
        <w:keepLines/>
        <w:spacing w:after="40"/>
      </w:pPr>
      <w:r>
        <w:rPr>
          <w:rFonts w:ascii="Trebuchet MS" w:cs="Trebuchet MS" w:eastAsia="Trebuchet MS" w:hAnsi="Trebuchet MS"/>
          <w:b/>
          <w:bCs/>
          <w:color w:val="B84D38"/>
          <w:spacing w:val="12"/>
          <w:sz w:val="17"/>
          <w:szCs w:val="17"/>
        </w:rPr>
        <w:t xml:space="preserve">FOMC DEFLATION-RISK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FOMC DEFLATION-RISK MEMO. It is March 18, 2026 and the FOMC vice chair is waiting for your briefing. As Renee Acosta, write a 7-9 sentence memo (250-330 words) recommending whether the Fed should pre-position for deflation risk now or wait for harder evidence. Use the memo header below and check off each required element as you include it. (Sentence starters you can use: "My recommendation for the vice chair is..." and "The strongest historical warning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(PRE-POSITION NOW or WAIT for harder evidence) and defending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JAPAN CHART VALUES - cite at least TWO specific numbers you read off the Japan CPI line chart in Part 3 (for example the 1995 first-negative year, the 2009 trough, or the count of negative-CPI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GREAT-DEPRESSION CHART VALUES - cite at least TWO specific numbers you read off the U.S. CPI line chart in Part 4 (for example the 1932 trough, the cumulative 1929-1933 decline, or the 1934 recovery).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POLICY ACTIONS - name TWO specific tools the Fed should consider (for example aggressive rate cuts before the zero lower bound, quantitative easing, forward guidance, coordinated fiscal expansion, or negative rates as a last resort).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the Japan 1999 delay lesson and deflation expectations hardening if you WAIT, or eroding the inflation buffer / overreacting to a soft patch if you PRE-POSITION).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in your memo (e.g., deflation, disinflation, deferred spending, debt deflation, zero lower bound, quantitative easing, forward guidance).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FOMC Vice Chair</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Renee Acosta, Monetary Policy Research, FRBNY</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Should the Fed Pre-Position for Deflation Risk? (March 2026)</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2026-09-07T00:13:28.751Z</dcterms:created>
  <dcterms:modified xsi:type="dcterms:W3CDTF">2026-09-07T00:13:28.751Z</dcterms:modified>
</cp:coreProperties>
</file>

<file path=docProps/custom.xml><?xml version="1.0" encoding="utf-8"?>
<Properties xmlns="http://schemas.openxmlformats.org/officeDocument/2006/custom-properties" xmlns:vt="http://schemas.openxmlformats.org/officeDocument/2006/docPropsVTypes"/>
</file>