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Decolonization in Asia</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Why did British India divide in 1947, and what did that division cost the people who lived through it?</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August 1947 British India stopped existing and two independent nations took its place. This packet walks you through how that happened.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British rule in India ended after World War II.</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the 1947 partition split British India into two nations.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mass migration that followed the 1947 partition.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the partition boundary was drawn and by whom.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the lasting consequences of partition in South Asia.</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Decolonization in Asia Reference Guide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Order and Explain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Take a Position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completed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Decolonization in Asia Reference Guide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by which colonies won independence from European empires and became self-governing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Indian National Congress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main Indian nationalist party, which pushed for independence and a single united India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party that argued India's Muslims needed a separate nation of their 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Mohandas Gandhi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nationalist leader whose nonviolent campaigns built a mass independence movement and who argued against dividing the country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1947 division of British India into two independent nations, India and Pakistan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Muhammad Ali Jinnah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lawyer who led the party demanding a separate Muslim nation and became Pakistan's first governor-general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border drawn in 1947 by British lawyer Cyril Radcliffe to divide Punjab and Bengal between India and Pakistan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Jawaharlal Nehru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Indian National Congress leader who became independent India's first prime minister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forced to flee their home for safety, often across a border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Kashmir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princely state claimed by both India and Pakistan, and the cause of their first war in 1947-48</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Between 1946 and 1949 the Philippines, India, Pakistan, Burma, Ceylon, and Indonesia all became self-governing nations. Historians call that whole process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Muhammad Ali Jinnah led the party that argued India's Muslims would always be outvoted in a united India, so the </w:t>
      </w:r>
      <w:r>
        <w:rPr>
          <w:u w:val="single" w:color="1B2A4A"/>
        </w:rPr>
        <w:t xml:space="preserve">                </w:t>
      </w:r>
      <w:r>
        <w:rPr>
          <w:rFonts w:ascii="Arial" w:cs="Arial" w:eastAsia="Arial" w:hAnsi="Arial"/>
          <w:color w:val="1B2A4A"/>
          <w:sz w:val="22"/>
          <w:szCs w:val="22"/>
        </w:rPr>
        <w:t xml:space="preserve"> demanded a separate nation for them.</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On August 14 and 15, 1947, British India stopped existing and two independent nations took its place. That division is called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Cyril Radcliffe had about five weeks, a set of maps, and census tables, and the border he produced across Punjab and Bengal is still called the </w:t>
      </w:r>
      <w:r>
        <w:rPr>
          <w:u w:val="single" w:color="1B2A4A"/>
        </w:rPr>
        <w:t xml:space="preserve">                </w:t>
      </w:r>
      <w:r>
        <w:rPr>
          <w:rFonts w:ascii="Arial" w:cs="Arial" w:eastAsia="Arial" w:hAnsi="Arial"/>
          <w:color w:val="1B2A4A"/>
          <w:sz w:val="22"/>
          <w:szCs w:val="22"/>
        </w:rPr>
        <w:t xml:space="preserve">.</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person forced to leave home for safety and cross a border to do it is called a </w:t>
      </w:r>
      <w:r>
        <w:rPr>
          <w:u w:val="single" w:color="1B2A4A"/>
        </w:rPr>
        <w:t xml:space="preserve">                </w:t>
      </w:r>
      <w:r>
        <w:rPr>
          <w:rFonts w:ascii="Arial" w:cs="Arial" w:eastAsia="Arial" w:hAnsi="Arial"/>
          <w:color w:val="1B2A4A"/>
          <w:sz w:val="22"/>
          <w:szCs w:val="22"/>
        </w:rPr>
        <w:t xml:space="preserve">, and there were more than ten million of them in 1947.</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date or month next to each one: the Radcliffe Line boundary award is published; Britain announces it will transfer power in India; India and Pakistan become independent; the first India-Pakistan war over Kashmir begins.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why Britain decided to leave India when it did, and name two specific things that pushed that decision.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The Radcliffe Line was drawn in about five weeks by a man who had never been to India, and it was not published until two days after independence. Explain how each of those two facts made the outcome worse.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Explain what nonalignment was and why India and Pakistan ended up making different choices about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questions that follow. This is not a speech and not a news report. It is a secret U.S. government telegram, sent seven weeks after partition, in which an American ambassador passes an urgent request from India's government back to Washington.</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caravan = a large group of people traveling together, here on foot and by cart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concentration point = a single place where people are gathered so they can be moved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communal = between religious communities; here between Muslims, Hindus, and Sikhs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evacuate = to move people out of a dangerous place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transport plane = a military aircraft built to carry people or cargo</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Peshawar = a city in the North-West Frontier Province where the refugees were gathered; it is in Pakistan today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Amritsar = a city just across the new border in East Punjab, on the India side, where the refugees would be flown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Secretary of War = the U.S. official who ran the Army in 1947 - a different job from the Secretary of State, who ran foreign policy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General Douglas MacArthur = the U.S. general commanding American forces in the Pacific, who controlled the nearest transport planes</w:t>
      </w:r>
    </w:p>
    <w:p>
      <w:pPr>
        <w:spacing w:after="80"/>
      </w:pPr>
    </w:p>
    <w:p>
      <w:pPr>
        <w:keepNext/>
        <w:keepLines/>
        <w:spacing w:after="40" w:before="40"/>
      </w:pPr>
      <w:r>
        <w:rPr>
          <w:rFonts w:ascii="Arial" w:cs="Arial" w:eastAsia="Arial" w:hAnsi="Arial"/>
          <w:b/>
          <w:bCs/>
          <w:color w:val="1B2A4A"/>
          <w:sz w:val="22"/>
          <w:szCs w:val="22"/>
        </w:rPr>
        <w:t xml:space="preserve">Telegram 922 from the U.S. Ambassador in India (Henry F. Grady, U.S. Ambassador to India, October 5, 1947)</w:t>
      </w:r>
    </w:p>
    <w:p>
      <w:pPr>
        <w:keepNext/>
        <w:keepLines/>
        <w:spacing w:after="80"/>
      </w:pPr>
      <w:r>
        <w:rPr>
          <w:rFonts w:ascii="Arial" w:cs="Arial" w:eastAsia="Arial" w:hAnsi="Arial"/>
          <w:i/>
          <w:iCs/>
          <w:color w:val="333333"/>
          <w:sz w:val="22"/>
          <w:szCs w:val="22"/>
        </w:rPr>
        <w:t xml:space="preserve">British India was divided into two independent nations on August 14 and 15, 1947. The border, the Radcliffe Line, was not published until August 17, and millions of people on both sides then moved. Seven weeks later, Henry F. Grady, the first U.S. Ambassador to India, sent this message from New Delhi to the Secretary of State in Washington. It is a secret diplomatic telegram - an internal government message written by one official for a small group of other officials who had to make a decision, not a speech and not a news story written for the public. Grady is reporting what India's government told him and is passing along a request for American help.</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For the Secretary. Sir Girja Shankar Bajpai, the Secretary General of India's foreign ministry, told me last night that a non-Muslim caravan of 500 people, moving on October 3 under guard from the North-West Frontier Province toward East Punjab, was attacked. About 400 were killed and the remainder, including women and children, were wounded. These 500 were part of a concentration of about 50,000 non-Muslims who have in recent weeks fled from West Punjab into that province for safety.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Prime Minister, Jawaharlal Nehru, makes a formal request through Bajpai that the United States make available ten army transport planes to fly these 50,000 refugees from a concentration point, say at Peshawar, to Amritsar. These refugees are in bad shape, are starving, and are in immediate peril. They cannot be sent by caravan because of the physical weakness of so many and the certainty of attack. The Government of India will pay the full cost and believes the removal can be done in one week. The Government of India has available sixteen British-airline transport planes, only a few of which are in condition to fly.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When the news gets out, a new outburst against Muslims in Delhi is almost certain, and if the 50,000 perish from hunger or attack, communal war will reach proportions beyond anything yet seen. The Government of India is now under attack for not evacuating non-Muslims from that province, and the present government may fall if it cannot evacuate them. Could not General Douglas MacArthur quickly send ten transport planes? It means much not only from a humane standpoint but from the standpoint of the whole future of India.</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I ask that this appeal be taken up directly with the Secretary of War and if necessary with the President.</w:t>
      </w:r>
    </w:p>
    <w:p>
      <w:pPr>
        <w:keepLines/>
        <w:spacing w:after="120"/>
        <w:ind w:right="240"/>
        <w:jc w:val="right"/>
      </w:pPr>
      <w:r>
        <w:rPr>
          <w:rFonts w:ascii="Arial" w:cs="Arial" w:eastAsia="Arial" w:hAnsi="Arial"/>
          <w:color w:val="333333"/>
          <w:sz w:val="18"/>
          <w:szCs w:val="18"/>
        </w:rPr>
        <w:t xml:space="preserve">— Adapted from: U.S. Department of State, "The Ambassador in India (Grady) to the Secretary of State," telegram 922, New Delhi, October 5, 1947, in Foreign Relations of the United States, 1947, Volume III, The British Commonwealth; Europe, Document 112 (file 845.00/10-547). Public domain as a work of the U.S. federal government. Adaptation note: abbreviations were expanded (GOI to Government of India, NWFP to North-West Frontier Province, BOAC Dakotas to British-airline transport planes), people were identified by name and title on first mention (Sir Girja Shankar Bajpai, Prime Minister Jawaharlal Nehru, General Douglas MacArthur), and the telegraphic phrasing was restored to full sentences by putting back dropped articles and verbs. Two later references to the North-West Frontier Province were shortened to "that province," and the routing line ("Sent Department 922, repeated Calcutta 101; Karachi informed") was cut. Grady's own wording, numbers, dates, and sentence order are otherwise preserved. Nothing was invented and no meaning was changed.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document, who was it written for, and when? Use the setup paragraph and the citation.</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This telegram was marked secret. How is a secret diplomatic telegram different from a newspaper story about the same events, and why does that difference matter to a historian?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telegram, what exactly was the Government of India asking the United States to do, and why could the refugees not travel by land?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Grady gives more than one reason why the United States should help. Name a humane reason and a political reason that he states.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your Guided Notes on the Radcliffe Line and the migration that followed, explain why there were 50,000 non-Muslim refugees in the North-West Frontier Province in October 1947 in the first place. Grady also warns that a new outburst against Muslims in Delhi was almost certain - what does that tell you about which direction the danger ran?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Your Guided Notes describe partition as a decision made quickly with a border drawn by an outsider. Using this telegram, explain what an American ambassador could and could not do about the consequences of that decision.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why did British India divide in 1947, and what did that division cost?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names,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the October 1947 telegram from Ambassador Grady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evidence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2026-08-04T03:23:04.175Z</dcterms:created>
  <dcterms:modified xsi:type="dcterms:W3CDTF">2026-08-04T03:23:04.175Z</dcterms:modified>
</cp:coreProperties>
</file>

<file path=docProps/custom.xml><?xml version="1.0" encoding="utf-8"?>
<Properties xmlns="http://schemas.openxmlformats.org/officeDocument/2006/custom-properties" xmlns:vt="http://schemas.openxmlformats.org/officeDocument/2006/docPropsVTypes"/>
</file>