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Decolonization in Africa</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did European empires give way in Africa after World War II, and what did independence actually require of the new nations that won it?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Between 1957 and 1965, most of Africa stopped being ruled from Europe. This packet walks you through how that happened - why the empires weakened after World War II, how Ghana broke through first in 1957, why seventeen nations became independent during the 1960 Year of Africa, and how the Congo went from independence day on June 30, 1960 to an army mutiny, a secession, and United Nations troops in under two weeks.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World War II weakened Europe's empires in Africa.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Ghana in 1957 and the 1960 Year of Africa spread independence.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Congo from Belgian rule to independence and into crisis.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Cold War rivalry shaped the choices new African leaders faced.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what independence required beyond lowering a colonial flag.</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Decolonization in Africa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Order and Explain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completed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Decolonization in Africa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by which colonies won independence from European empires and became self-governing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self-determination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principle that a people should govern themselves and choose their own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independence leader who became Ghana's first prime minister in 1957 and later its president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Pan-Africanism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African peoples share common interests and should unite and support one another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name given to 1960, when seventeen African nations gained independence in a single year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Patrice Lumumba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prime minister of the independent Congo, sworn in on June 30, 1960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breakdown of order in the Congo within days of independence, involving an army mutiny, the secession of Katanga, and United Nations intervention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Algerian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eight-year war, from 1954 to 1962, in which Algeria won independence from France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policy of refusing to take a side with either the United States or the Soviet Union in the Cold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Organization of African Unity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organization founded in 1963 in Addis Ababa to promote cooperation among independent African states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Between 1957 and 1965, one African colony after another became an independent nation. Historians call that whole process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Ghana raised its own flag on March 6, 1957, and </w:t>
      </w:r>
      <w:r>
        <w:rPr>
          <w:u w:val="single" w:color="1B2A4A"/>
        </w:rPr>
        <w:t xml:space="preserve">                </w:t>
      </w:r>
      <w:r>
        <w:rPr>
          <w:rFonts w:ascii="Arial" w:cs="Arial" w:eastAsia="Arial" w:hAnsi="Arial"/>
          <w:color w:val="1B2A4A"/>
          <w:sz w:val="22"/>
          <w:szCs w:val="22"/>
        </w:rPr>
        <w:t xml:space="preserve"> took office as the new country's first prime minister.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Seventeen new national flags went up across the continent in twelve months, which is why 1960 is remembered 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Within two weeks of June 30, 1960, the Congolese army mutinied, Katanga seceded, and the UN voted to send troops. That collapse is known as the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Nkrumah, Nasser, and Nehru all refused to join either superpower's Cold War camp - a policy known as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the founding of the Organization of African Unity; Ghana's independence; Algeria's independence; the Congo's independence.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why World War II mattered for African independence movements, and name two specific ways the war weakened the European empires.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Ghana and the Congo both became independent, but the first weeks looked very different in each country. Explain that difference and give one reason for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Explain what nonalignment was and why it was difficult for a newly independent African nation to actually maintain.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not a speech. It is an internal U.S. government message, written four days after the Congo became independent, in which American officials describe a private meeting to their own government.</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telegram = a short message sent by wire; here, an internal government report, not a public statement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unitary government = a system in which the central government holds the main power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federal government = a system in which power is shared with strong regional governments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autonomy = the power to run local affairs without outside control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emancipation = being set free from control by someone else</w:t>
      </w:r>
    </w:p>
    <w:p>
      <w:pPr>
        <w:spacing w:after="80"/>
      </w:pPr>
    </w:p>
    <w:p>
      <w:pPr>
        <w:keepNext/>
        <w:keepLines/>
        <w:spacing w:after="40" w:before="40"/>
      </w:pPr>
      <w:r>
        <w:rPr>
          <w:rFonts w:ascii="Arial" w:cs="Arial" w:eastAsia="Arial" w:hAnsi="Arial"/>
          <w:b/>
          <w:bCs/>
          <w:color w:val="1B2A4A"/>
          <w:sz w:val="22"/>
          <w:szCs w:val="22"/>
        </w:rPr>
        <w:t xml:space="preserve">Telegram From the Embassy in the Congo to the Department of State (U.S. Embassy, Leopoldville (drafted by Tomlinson; reporting Ambassador Robert Murphy's meeting with Prime Minister Patrice Lumumba), July 4, 1960)</w:t>
      </w:r>
    </w:p>
    <w:p>
      <w:pPr>
        <w:keepNext/>
        <w:keepLines/>
        <w:spacing w:after="80"/>
      </w:pPr>
      <w:r>
        <w:rPr>
          <w:rFonts w:ascii="Arial" w:cs="Arial" w:eastAsia="Arial" w:hAnsi="Arial"/>
          <w:i/>
          <w:iCs/>
          <w:color w:val="333333"/>
          <w:sz w:val="22"/>
          <w:szCs w:val="22"/>
        </w:rPr>
        <w:t xml:space="preserve">The Belgian Congo became independent on June 30, 1960. Four days later, a senior American diplomat met the new prime minister, Patrice Lumumba, and the embassy cabled Washington a private report of what Lumumba said he wanted. A telegram like this one is an internal government message, not a public speech - the American officials were writing candidly to each other. The final paragraph, labeled "Comment," is the embassy's own analysis, not Lumumba's words. As you read, remember that you are reading a confidential American assessment of an African leader, not that leader speaking for himself.</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Ambassador Murphy, accompanied by Tomlinson, called on Lumumba late yesterday. The Ambassador opened the conversation by suggesting it would be helpful if Lumumba could outline his policies and programs, which he could report to the President and the Secretary of State.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Lumumba responded first with his political views - that the Congo, to remain unified, must have a unitary and not a federal form of government. Federalism in Africa would soon become tribalism and cause the break-up of the Congo. Nevertheless, the provinces should have a substantial measure of autonomy for local affairs.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In international affairs, Lumumba said the Congo would maintain a neutral position. Questioned by the Ambassador as to what he meant by that term, Lumumba quickly replied that he did not wish the Congo, after having gained its independence, to lose it through domination by another power. He then asserted that Communist ideology was not for the Congolese, who were a freedom-loving and Christian people. The Congolese looked to the U.S., Belgium, and other Western democracies for support, and especially to the U.S., which was known to favor the emancipation of African peoples.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On the economic side, Lumumba stressed the need for development capital and asserted that guarantees would be given for the protection of private investments and property. He referred to the urgent need for development in agricultural and industrial fields.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Comment: We do not consider that his bid for U.S. and Western aid in any way implies he would not accept aid from Communist countries. The implication, in our view, is that if we are not here soon with enough aid, the Communists will be.</w:t>
      </w:r>
    </w:p>
    <w:p>
      <w:pPr>
        <w:keepLines/>
        <w:spacing w:after="120"/>
        <w:ind w:right="240"/>
        <w:jc w:val="right"/>
      </w:pPr>
      <w:r>
        <w:rPr>
          <w:rFonts w:ascii="Arial" w:cs="Arial" w:eastAsia="Arial" w:hAnsi="Arial"/>
          <w:color w:val="333333"/>
          <w:sz w:val="18"/>
          <w:szCs w:val="18"/>
        </w:rPr>
        <w:t xml:space="preserve">— Adapted from: Telegram 9 From the Embassy in the Congo to the Department of State, Leopoldville, July 4, 1960, in Foreign Relations of the United States, 1958-1960, Africa, Volume XIV, Document 107. U.S. Department of State, Office of the Historian. Source: Department of State, Central Files, 770G.00/7-460. Public domain as a work of the U.S. federal government. Lightly modernized for classroom reading: the original is written in telegram shorthand, so dropped articles and pronouns have been restored and the abbreviation "US" expanded to "U.S." No facts, names, dates, or meaning were changed, and the closing "Comment" is kept close to verbatim.</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document, who was it written for, and how do you know? Use the setup paragraph and the citation.</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last paragraph is labeled "Comment." Whose words are those, and why does that label matter to a reader?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kind of government did Lumumba say the Congo needed, and what did he say would happen if the Congo went the other way?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According to the excerpt, what did Lumumba say the Congo wanted from the United States and other Western democracies?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Lumumba told the Ambassador the Congo would "maintain a neutral position." Using your Guided Notes, explain what that policy was called and why a newly independent African nation in 1960 might choose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The embassy's Comment predicts that "if we are not here soon with enough aid, the Communists will be." Using your Guided Notes on Cold War rivalry, explain what that sentence shows about how U.S. officials were thinking about African independence in July 1960.</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what did winning independence actually require of a new African nation?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names,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the July 1960 embassy telegram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2026-08-04T03:21:35.522Z</dcterms:created>
  <dcterms:modified xsi:type="dcterms:W3CDTF">2026-08-04T03:21:35.522Z</dcterms:modified>
</cp:coreProperties>
</file>

<file path=docProps/custom.xml><?xml version="1.0" encoding="utf-8"?>
<Properties xmlns="http://schemas.openxmlformats.org/officeDocument/2006/custom-properties" xmlns:vt="http://schemas.openxmlformats.org/officeDocument/2006/docPropsVTypes"/>
</file>