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CHOOSING COVERAGE: HOW MUCH DO YOU REALLY NEED?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is the CAPSTONE of Unit 8 (Insurance and Risk), and it ties the whole unit together by answering the question every policyholder eventually has to answer for themselves: how much coverage do you actually NEED? Students learn to start from REPLACEMENT VALUE (what it would cost today to replace the property you own), set a COVERAGE LIMIT (the most your insurance policy will pay for a covered loss) to match it, and understand their overall COVERAGE LEVEL (how much protection a policy provides, set by its limits and deductible). The lesson centers on three labeled models, each taught explicitly on slides and in the Guided Notes before students apply them. MODEL 1, the coverage gap: COVERAGE GAP = REPLACEMENT VALUE - COVERAGE LIMIT (floored at $0). A positive gap is exactly what UNDERINSURANCE (having a coverage limit set too low to cover the full value of a loss) means. MODEL 2, the out-of-pocket cost of a claim: OUT-OF-POCKET COST = DEDUCTIBLE + UNCOVERED AMOUNT (the amount you pay before insurance pays, plus the part of the loss above your limit). MODEL 3, the deductible-premium tradeoff, shown on a line chart: as the DEDUCTIBLE (the amount you pay out of pocket on a claim before insurance pays) rises, the annual PREMIUM (the amount you pay regularly to keep an insurance policy active) falls. All three are worked through the persona Devon Carter, a 24-year-old renter and used-car owner: his belongings would cost $30,000 to replace, but his policy limit is only $20,000, so his COVERAGE GAP = $30,000 - $20,000 = $10,000 - and on a total loss, being underinsured would cost him $500 + $10,000 = $10,500 out of pocket, versus just $500 if the gap were closed. The line chart shows the annual premium at five deductible levels ($250-&gt;$1,600, $500-&gt;$1,400, $1,000-&gt;$1,150, $2,000-&gt;$950, $5,000-&gt;$800), and students learn that the biggest premium savings come at the low end while a very high deductible buys little extra savings - and that you should only choose a deductible your savings can actually cover. Students also learn how coverage needs change by life stage, that LIABILITY COVERAGE (the part of a policy that pays for harm you cause to other people or their property) matters even for renters, and that a yearly POLICY REVIEW (checking your coverage each year to make sure it still matches your needs) is what keeps a plan matched to a changing life. Students build a Reference Guide of coverage vocabulary, apply the terms, calculate coverage gaps and out-of-pocket costs for several clients, read the tradeoff chart, and recommend a full coverage plan for a brand-new client. A note for teachers: the dollar figures are realistic mid-range examples, not guarantees - actual premiums and replacement values vary by person, property, location, and insurer. Teach the models and the judgment, not exact numbers.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Coverage limit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your insurance policy will pay for a covered loss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Replacement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it would cost today to replace the property you 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Coverage gap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of a loss above your coverage limit that you must pay yourself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Underinsurance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Having a coverage limit set too low to cover the full value of a loss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Deductible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you pay out of pocket on a claim before insurance pays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Premium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you pay regularly to keep an insurance policy active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Out-of-pocket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amount you pay yourself on a claim, deductible plus any uncovered amount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Liability coverage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part of a policy that pays for harm you cause to other people or their property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Coverage level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protection a policy provides, set by its limits and deductible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Policy review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Checking your coverage each year to make sure it still matches your needs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they would decide how much renters or car insurance to buy. Reveal that most people guess, and that today they learn a real method - and how a wrong guess (too little) can cost thousands.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5 (the coverage-gap model: COVERAGE GAP = REPLACEMENT VALUE - COVERAGE LIMIT), slide 7 to read the deductible-premium tradeoff chart, slide 8 (the out-of-pocket model), and slide 9 (the danger of underinsurance).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(calculate coverage gap and out-of-pocket cost) + Part 4 (read the deductible-premium tradeoff chart). Students do vocabulary first so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how to check if you have enough coverage). Activity Part 5 (recommend a coverage plan)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estimate the replacement value of everything in their own room. Hold estimates until the slides show how quickly that number adds up - and how easily a policy limit falls behind it.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work the two labeled models live (COVERAGE GAP = $30,000 - $20,000 = $10,000; OUT-OF-POCKET = $500 + $10,000 = $10,500 vs $500), and read the deductible-premium tradeoff line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Calculate the Coverage Gap and Out-of-Pocket Cost (Part 3) + Read the Chart (Part 4) + Recommend a Coverage Plan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(how much coverage you need, the coverage-cost tradeoff, the coverage-gap model, the deductible-premium tradeoff chart, the out-of-pocket model) + Guided Notes sections 1-5 + Activity Reference Guide (Part 1) + Apply the Terms (Part 2) + Calculate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danger of underinsurance, matching coverage to life stage, reviewing coverage yearly, calculate the right coverage level) + Guided Notes sections 6-9 + Activity Part 4 (read the chart) + Part 5 (recommend a coverage plan)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figuring out how much coverage you need, what number should your COVERAGE LIMIT be matched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'coverage limit'?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choosing a HIGHER deductible affect your premium?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'underinsurance'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Replacement value = $30,000, coverage limit = $20,000. What is the COVERAGE GAP?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OUT-OF-POCKET COST = DEDUCTIBLE + UNCOVERED AMOUNT, what does a policyholder pay on a total loss with a $500 deductible and a $10,000 coverage gap?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deductible-premium tradeoff chart, which deductible has the LOWEST annual premium?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On the chart, the $500 deductible has a $1,400 premium and the $1,000 deductible has a $1,150 premium. How much does raising the deductible from $500 to $1,000 save per year?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danger of buying too LITTLE coverage just to save on your premium?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'policy review'?</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part of a policy pays for harm you cause to OTHER people or their property?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you raise your coverage limit over time even if you never file a claim?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Replacement value = $30,000, coverage limit = $20,000. What is the COVERAGE GAP?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choosing a higher deductible affect your premium?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'underinsurance'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how to figure out if they have enough coverage, and use the words 'replacement value,' 'coverage limit,' and 'coverage gap'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Coverage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Calculate the Coverage Gap and Out-of-Pocket Cost (3 multi-step calculations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Chart (3 chart-reading questions @ 3 pts + 1 apply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Recommend a Coverage Plan (3 questions @ 4 pts; final report @ 4 pts: coverage gap, out-of-pocket risk, limit recommendation, deductible, yearly review)</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replacement-value anchor and keep returning to it. Have students estimate what it would cost to replace everything in their own room, then reveal how fast it climbs past a typical starter policy limit. Every coverage decision in this lesson compares back to replacement value - this frames quiz Q1 and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Work the coverage-gap model live before students touch it. Write COVERAGE GAP = REPLACEMENT VALUE - COVERAGE LIMIT, then plug in $30,000 - $20,000 = $10,000 for Devon. Stress that the gap FLOORS at $0 (a limit above replacement value does not give extra money) - Part 3 Q3 tests exactly this with Renata.</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underinsurance concrete with dollars, not just a warning. Contrast Devon's total-loss out-of-pocket cost underinsured ($500 + $10,000 = $10,500) vs well-insured ($500 + $0 = $500) so students SEE that being underinsured cost him a real $10,000. This is quiz Q6 and Part 3 Q2 - one of the most commonly missed ideas in the unit.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deductible-premium chart as a tradeoff with a break-even, not just a downward line. Work $500-&gt;$1,000: saves $250/year but adds $500 to a claim, so it takes 2 claim-free years to break even. Then point out the line FLATTENS - a $5,000 deductible barely beats a $2,000 one. This is quiz Q7-Q8 and Part 4 Q2-Q3.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End on the "match the deductible to your savings" rule, which is the most practical takeaway. Never pick a high deductible for the low premium if you could not pay that deductible tomorrow. Have students name a deductible their own current savings could actually cover. This connects to Part 4 Q4 and Part 5 Q3.</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Price Your Own Coverage Gap</w:t>
      </w:r>
    </w:p>
    <w:p>
      <w:pPr>
        <w:spacing w:line="336" w:lineRule="auto"/>
        <w:jc w:val="left"/>
      </w:pPr>
      <w:r>
        <w:rPr>
          <w:rFonts w:ascii="Arial" w:cs="Arial" w:eastAsia="Arial" w:hAnsi="Arial"/>
          <w:b w:val="false"/>
          <w:bCs w:val="false"/>
          <w:i w:val="false"/>
          <w:iCs w:val="false"/>
          <w:color w:val="333333"/>
          <w:sz w:val="22"/>
          <w:szCs w:val="22"/>
        </w:rPr>
        <w:t xml:space="preserve">Students make a room-by-room inventory of what they own and estimate the replacement value of their belongings, then look up (or are given) a typical renters-policy coverage limit and calculate their own coverage gap using COVERAGE GAP = REPLACEMENT VALUE - COVERAGE LIMIT. They write one sentence on whether they would be underinsured and what limit they would choose. Makes the coverage-gap model personal; needs only paper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Build a Deductible Decision Rule</w:t>
      </w:r>
    </w:p>
    <w:p>
      <w:pPr>
        <w:spacing w:line="336" w:lineRule="auto"/>
        <w:jc w:val="left"/>
      </w:pPr>
      <w:r>
        <w:rPr>
          <w:rFonts w:ascii="Arial" w:cs="Arial" w:eastAsia="Arial" w:hAnsi="Arial"/>
          <w:b w:val="false"/>
          <w:bCs w:val="false"/>
          <w:i w:val="false"/>
          <w:iCs w:val="false"/>
          <w:color w:val="333333"/>
          <w:sz w:val="22"/>
          <w:szCs w:val="22"/>
        </w:rPr>
        <w:t xml:space="preserve">Give students five short profiles with different savings amounts ($200, $800, $1,500, $3,000, $6,000). For each, students use the deductible-premium tradeoff chart to recommend the highest deductible that person could safely afford on a claim, and justify it with the "pick a deductible your savings can cover" rule. Reinforces the tradeoff and the break-even idea; needs only the chart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Coverage Across a Lifetime</w:t>
      </w:r>
    </w:p>
    <w:p>
      <w:pPr>
        <w:spacing w:line="336" w:lineRule="auto"/>
        <w:jc w:val="left"/>
      </w:pPr>
      <w:r>
        <w:rPr>
          <w:rFonts w:ascii="Arial" w:cs="Arial" w:eastAsia="Arial" w:hAnsi="Arial"/>
          <w:b w:val="false"/>
          <w:bCs w:val="false"/>
          <w:i w:val="false"/>
          <w:iCs w:val="false"/>
          <w:color w:val="333333"/>
          <w:sz w:val="22"/>
          <w:szCs w:val="22"/>
        </w:rPr>
        <w:t xml:space="preserve">Using this lesson plus the earlier Unit 8 toolkits (renters/homeowners TK 75, life TK 76, disability TK 77), students map how one person's coverage plan should change across four life stages: young renter, new homeowner, growing family, and near-retirement. For each stage they list which coverage types are needed and whether the coverage limit should rise or fall, then write one sentence on why a yearly policy review matters most during the biggest life changes. Reinforces that coverage level is not set once; needs only the students' notes from the earlier lessons.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lesson says you should insure to your REPLACEMENT VALUE, not what you paid. Why might the cost to replace your belongings be higher than what you originally paid for them, and how could that quietly make someone underinsured?</w:t>
      </w:r>
    </w:p>
    <w:p>
      <w:pPr>
        <w:spacing w:after="80"/>
      </w:pPr>
    </w:p>
    <w:p>
      <w:pPr>
        <w:spacing w:line="336" w:lineRule="auto"/>
        <w:jc w:val="left"/>
      </w:pPr>
      <w:r>
        <w:rPr>
          <w:rFonts w:ascii="Arial" w:cs="Arial" w:eastAsia="Arial" w:hAnsi="Arial"/>
          <w:b/>
          <w:bCs/>
          <w:i w:val="false"/>
          <w:iCs w:val="false"/>
          <w:color w:val="333333"/>
          <w:sz w:val="22"/>
          <w:szCs w:val="22"/>
        </w:rPr>
        <w:t xml:space="preserve">2. A higher deductible lowers your premium every year, but you only pay the deductible IF you file a claim. How would you decide whether a higher deductible is worth it for a specific person?</w:t>
      </w:r>
    </w:p>
    <w:p>
      <w:pPr>
        <w:spacing w:after="80"/>
      </w:pPr>
    </w:p>
    <w:p>
      <w:pPr>
        <w:spacing w:line="336" w:lineRule="auto"/>
        <w:jc w:val="left"/>
      </w:pPr>
      <w:r>
        <w:rPr>
          <w:rFonts w:ascii="Arial" w:cs="Arial" w:eastAsia="Arial" w:hAnsi="Arial"/>
          <w:b/>
          <w:bCs/>
          <w:i w:val="false"/>
          <w:iCs w:val="false"/>
          <w:color w:val="333333"/>
          <w:sz w:val="22"/>
          <w:szCs w:val="22"/>
        </w:rPr>
        <w:t xml:space="preserve">3. Underinsurance costs nothing month to month and is invisible until you file a claim. Why do you think so many people end up underinsured, and whose job is it to catch it?</w:t>
      </w:r>
    </w:p>
    <w:p>
      <w:pPr>
        <w:spacing w:after="80"/>
      </w:pPr>
    </w:p>
    <w:p>
      <w:pPr>
        <w:spacing w:line="336" w:lineRule="auto"/>
        <w:jc w:val="left"/>
      </w:pPr>
      <w:r>
        <w:rPr>
          <w:rFonts w:ascii="Arial" w:cs="Arial" w:eastAsia="Arial" w:hAnsi="Arial"/>
          <w:b/>
          <w:bCs/>
          <w:i w:val="false"/>
          <w:iCs w:val="false"/>
          <w:color w:val="333333"/>
          <w:sz w:val="22"/>
          <w:szCs w:val="22"/>
        </w:rPr>
        <w:t xml:space="preserve">4. The deductible-premium line flattens at the high end - a $5,000 deductible barely beats a $2,000 one. Given that, why would almost no one choose the $5,000 deductible even though it has the lowest premium?</w:t>
      </w:r>
    </w:p>
    <w:p>
      <w:pPr>
        <w:spacing w:after="80"/>
      </w:pPr>
    </w:p>
    <w:p>
      <w:pPr>
        <w:spacing w:line="336" w:lineRule="auto"/>
        <w:jc w:val="left"/>
      </w:pPr>
      <w:r>
        <w:rPr>
          <w:rFonts w:ascii="Arial" w:cs="Arial" w:eastAsia="Arial" w:hAnsi="Arial"/>
          <w:b/>
          <w:bCs/>
          <w:i w:val="false"/>
          <w:iCs w:val="false"/>
          <w:color w:val="333333"/>
          <w:sz w:val="22"/>
          <w:szCs w:val="22"/>
        </w:rPr>
        <w:t xml:space="preserve">5. If you could give one piece of advice to a friend renting their first apartment about how much coverage to buy, what would it be, and why?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2026-09-07T00:17:12.787Z</dcterms:created>
  <dcterms:modified xsi:type="dcterms:W3CDTF">2026-09-07T00:17:12.787Z</dcterms:modified>
</cp:coreProperties>
</file>

<file path=docProps/custom.xml><?xml version="1.0" encoding="utf-8"?>
<Properties xmlns="http://schemas.openxmlformats.org/officeDocument/2006/custom-properties" xmlns:vt="http://schemas.openxmlformats.org/officeDocument/2006/docPropsVTypes"/>
</file>