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Choosing Coverage: How Much Do You Really Need?</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 you figure out how much coverage a real situation requires, how does the deductible-premium tradeoff work, how do you spot and price underinsurance using the coverage-gap and out-of-pocket models, and how do you turn all of that into a coverage plan you would actually recommend?</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PRIYA NAIR, an insurance advisor who helps clients figure out how much coverage they actually need and how to balance coverage against cost. DEVON CARTER is 24, rents an apartment, and drives a used car.</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how much coverage a given situation requires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tradeoff between a higher deductible and a lower premium</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Calculate a coverage gap and the out-of-pocket cost of a claim</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Recognize underinsurance and recommend a coverage plan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Coverage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Coverage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Calculate the Coverage Gap and Out-of-Pocket Cost - Use the Labeled Models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Chart - The Deductible-Premium Tradeoff: Annual Premium by Deductible</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Recommend a Coverage Plan - Advise a New Client</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Coverage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most your insurance policy will pay for a covered loss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Replacement value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it would cost today to replace the property you own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amount of a loss above your coverage limit that you must pay yourself</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Underinsurance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Having a coverage limit set too low to cover the full value of a loss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amount you pay out of pocket on a claim before insurance pays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Premium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amount you pay regularly to keep an insurance policy active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total amount you pay yourself on a claim, deductible plus any uncovered amount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Liability coverage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part of a policy that pays for harm you cause to other people or their property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much protection a policy provides, set by its limits and deductible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Policy review</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Checking your coverage each year to make sure it still matches your needs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Coverage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coverage gap</w:t>
      </w:r>
      <w:r>
        <w:rPr>
          <w:rFonts w:ascii="Arial" w:cs="Arial" w:eastAsia="Arial" w:hAnsi="Arial"/>
          <w:color w:val="555555"/>
          <w:sz w:val="21"/>
          <w:szCs w:val="21"/>
        </w:rPr>
        <w:t xml:space="preserve">   ·   </w:t>
      </w:r>
      <w:r>
        <w:rPr>
          <w:rFonts w:ascii="Arial" w:cs="Arial" w:eastAsia="Arial" w:hAnsi="Arial"/>
          <w:color w:val="1B2A4A"/>
          <w:sz w:val="21"/>
          <w:szCs w:val="21"/>
        </w:rPr>
        <w:t xml:space="preserve">coverage level</w:t>
      </w:r>
      <w:r>
        <w:rPr>
          <w:rFonts w:ascii="Arial" w:cs="Arial" w:eastAsia="Arial" w:hAnsi="Arial"/>
          <w:color w:val="555555"/>
          <w:sz w:val="21"/>
          <w:szCs w:val="21"/>
        </w:rPr>
        <w:t xml:space="preserve">   ·   </w:t>
      </w:r>
      <w:r>
        <w:rPr>
          <w:rFonts w:ascii="Arial" w:cs="Arial" w:eastAsia="Arial" w:hAnsi="Arial"/>
          <w:color w:val="1B2A4A"/>
          <w:sz w:val="21"/>
          <w:szCs w:val="21"/>
        </w:rPr>
        <w:t xml:space="preserve">coverage limit</w:t>
      </w:r>
      <w:r>
        <w:rPr>
          <w:rFonts w:ascii="Arial" w:cs="Arial" w:eastAsia="Arial" w:hAnsi="Arial"/>
          <w:color w:val="555555"/>
          <w:sz w:val="21"/>
          <w:szCs w:val="21"/>
        </w:rPr>
        <w:t xml:space="preserve">   ·   </w:t>
      </w:r>
      <w:r>
        <w:rPr>
          <w:rFonts w:ascii="Arial" w:cs="Arial" w:eastAsia="Arial" w:hAnsi="Arial"/>
          <w:color w:val="1B2A4A"/>
          <w:sz w:val="21"/>
          <w:szCs w:val="21"/>
        </w:rPr>
        <w:t xml:space="preserve">deductible</w:t>
      </w:r>
      <w:r>
        <w:rPr>
          <w:rFonts w:ascii="Arial" w:cs="Arial" w:eastAsia="Arial" w:hAnsi="Arial"/>
          <w:color w:val="555555"/>
          <w:sz w:val="21"/>
          <w:szCs w:val="21"/>
        </w:rPr>
        <w:t xml:space="preserve">   ·   </w:t>
      </w:r>
      <w:r>
        <w:rPr>
          <w:rFonts w:ascii="Arial" w:cs="Arial" w:eastAsia="Arial" w:hAnsi="Arial"/>
          <w:color w:val="1B2A4A"/>
          <w:sz w:val="21"/>
          <w:szCs w:val="21"/>
        </w:rPr>
        <w:t xml:space="preserve">out-of-pocket cost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most your insurance policy will pay for a covered loss is your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amount of a loss above your coverage limit that you must pay yourself is your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amount you pay out of pocket on a claim before insurance pays anything is your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total amount you pay yourself on a claim - your deductible plus any uncovered amount - is your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How much protection a policy provides, set by its limits and deductible, is its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the Coverage Gap and Out-of-Pocket Cost - Use the Labeled Models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Priya Nair, work Devon's coverage gap. Devon's belongings would cost a REPLACEMENT VALUE of $30,000 to replace, but his current renters policy has a COVERAGE LIMIT of $20,000.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COVERAGE GAP = REPLACEMENT VALUE - COVERAGE LIMIT, what is Devon's coverage gap?</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what that dollar amount actually represents for Devon if his apartment is a total loss.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Priya Nair, work Devon's out-of-pocket cost on a total loss. Devon's DEDUCTIBLE is $500, and his UNCOVERED AMOUNT on a total loss is his $10,000 coverage gap (the amount you found in the previous question).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OUT-OF-POCKET COST = DEDUCTIBLE + UNCOVERED AMOUNT, what would Devon pay out of pocket?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Now recompute it if Devon raises his COVERAGE LIMIT to $30,000 (so the uncovered amount becomes $0).</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state how much being underinsured cost Devon on the same fire.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Priya Nair, check a second client, Renata. Renata's belongings would cost a REPLACEMENT VALUE of $18,000 to replace, and her renters policy has a COVERAGE LIMIT of $25,000, with a DEDUCTIBLE of $300.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COVERAGE GAP = REPLACEMENT VALUE - COVERAGE LIMIT, what is Renata's coverage gap?</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why the gap is not a negative number, and whether Renata is underinsured.</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would Renata pay out of pocket on a total loss?</w:t>
      </w: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The Deductible-Premium Tradeoff: Annual Premium by Deductible</w:t>
      </w:r>
    </w:p>
    <w:p>
      <w:pPr>
        <w:spacing w:line="336" w:lineRule="auto"/>
        <w:jc w:val="left"/>
      </w:pPr>
      <w:r>
        <w:rPr>
          <w:rFonts w:ascii="Arial" w:cs="Arial" w:eastAsia="Arial" w:hAnsi="Arial"/>
          <w:b w:val="false"/>
          <w:bCs w:val="false"/>
          <w:i w:val="false"/>
          <w:iCs w:val="false"/>
          <w:color w:val="333333"/>
          <w:sz w:val="22"/>
          <w:szCs w:val="22"/>
        </w:rPr>
        <w:t xml:space="preserve">As Priya Nair, study the line chart titled "The Deductible-Premium Tradeoff: Annual Premium by Deductible" (it appears with A4-Q1). It plots the annual premium at five deductible levels, from $250 to $5,000. The same values are listed in the data table below. Use the chart and table to answer A4-Q1 to A4-Q3, then connect the tradeoff to Devon's own decision in A4-Q4.</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Height w:val="280" w:hRule="atLeast"/>
        </w:trPr>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Deductible</w:t>
            </w:r>
          </w:p>
        </w:tc>
        <w:tc>
          <w:tcPr>
            <w:tcW w:type="dxa" w:w="468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Annual premium</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$250</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$1,600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$500</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$1,400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$1,000</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$1,150</w:t>
            </w:r>
          </w:p>
        </w:tc>
      </w:tr>
      <w:tr>
        <w:trPr>
          <w:trHeight w:val="240" w:hRule="atLeast"/>
        </w:trPr>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$2,000</w:t>
            </w:r>
          </w:p>
        </w:tc>
        <w:tc>
          <w:tcPr>
            <w:tcW w:type="dxa" w:w="468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$950</w:t>
            </w:r>
          </w:p>
        </w:tc>
      </w:tr>
      <w:tr>
        <w:trPr>
          <w:trHeight w:val="240" w:hRule="atLeast"/>
        </w:trPr>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$5,000</w:t>
            </w:r>
          </w:p>
        </w:tc>
        <w:tc>
          <w:tcPr>
            <w:tcW w:type="dxa" w:w="468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$800</w:t>
            </w:r>
          </w:p>
        </w:tc>
      </w:tr>
    </w:tbl>
    <w:p>
      <w:pPr>
        <w:spacing w:after="120"/>
      </w:pPr>
    </w:p>
    <w:p>
      <w:pPr>
        <w:keepNext/>
        <w:spacing w:after="80" w:before="120"/>
      </w:pPr>
      <w:r>
        <w:rPr>
          <w:rFonts w:ascii="Arial" w:cs="Arial" w:eastAsia="Arial" w:hAnsi="Arial"/>
          <w:b/>
          <w:bCs/>
          <w:color w:val="1B2A4A"/>
          <w:sz w:val="24"/>
          <w:szCs w:val="24"/>
        </w:rPr>
        <w:t xml:space="preserve">Analysis</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Priya Nair, study the line chart on this page titled "The Deductible-Premium Tradeoff: Annual Premium by Deductible." It plots the annual premium at five deductible levels. Read the chart and write the annual premium at each deductible: (a) $250, (b) $500, (c) $1,000, (d) $2,000, and (e) $5,000.</w:t>
      </w:r>
    </w:p>
    <w:p>
      <w:r>
        <w:drawing>
          <wp:inline xmlns:a="http://schemas.openxmlformats.org/drawingml/2006/main" xmlns:pic="http://schemas.openxmlformats.org/drawingml/2006/picture">
            <wp:extent cx="5303520" cy="3322487"/>
            <wp:docPr id="1" name="mllp:chart_line_deductible_premium_tradeoff|choosing-coverage-how-much-do-|docx|the-deductible-premium-tradeoff-annual-p|" title="mllp:chart_line_deductible_premium_tradeoff|choosing-coverage-how-much-do-|docx|the-deductible-premium-tradeoff-annual-p|" descr="Line chart showing how the annual insurance premium falls as the deductible rises. At a $250 deductible the annual premium is $1,600. At $500 it is $1,400. At $1,000 it is $1,150. At $2,000 it is $950. At $5,000 it is $800. The downward-sloping line shows that choosing a higher deductible lowers the yearly premium, but the drop gets smaller as the deductible keeps rising."/>
            <wp:cNvGraphicFramePr>
              <a:graphicFrameLocks noChangeAspect="1"/>
            </wp:cNvGraphicFramePr>
            <a:graphic>
              <a:graphicData uri="http://schemas.openxmlformats.org/drawingml/2006/picture">
                <pic:pic>
                  <pic:nvPicPr>
                    <pic:cNvPr id="0" name="chart_line_deductible_premium_tradeoff.png" descr="Line chart showing how the annual insurance premium falls as the deductible rises. At a $250 deductible the annual premium is $1,600. At $500 it is $1,400. At $1,000 it is $1,150. At $2,000 it is $950. At $5,000 it is $800. The downward-sloping line shows that choosing a higher deductible lowers the yearly premium, but the drop gets smaller as the deductible keeps rising."/>
                    <pic:cNvPicPr/>
                  </pic:nvPicPr>
                  <pic:blipFill>
                    <a:blip r:embed="rId9"/>
                    <a:stretch>
                      <a:fillRect/>
                    </a:stretch>
                  </pic:blipFill>
                  <pic:spPr>
                    <a:xfrm>
                      <a:off x="0" y="0"/>
                      <a:ext cx="5303520" cy="3322487"/>
                    </a:xfrm>
                    <a:prstGeom prst="rect"/>
                  </pic:spPr>
                </pic:pic>
              </a:graphicData>
            </a:graphic>
          </wp:inline>
        </w:drawing>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Priya Nair, use the same chart to show Devon the tradeoff. (a) How much would Devon SAVE per year by raising his deductible from $500 to $1,000? Show your subtraction. (b) How much MORE would he have to pay on a claim by making that change (the extra deductible)? (c) In one sentence, how many claim-free years would it take for the yearly savings to add up to that extra deductible?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Priya Nair, use the chart to explain the SHAPE of the tradeoff. (a) How much does the premium drop going from a $250 to a $500 deductible? (b) How much does it drop going from a $2,000 to a $5,000 deductible? (c) In one sentence, what does comparing those two drops tell Devon about where the biggest premium savings are?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Priya Nair, connect the chart to Devon's real decision. Devon keeps about $700 in savings. (a) Looking at the chart, which deductible would you NOT recommend for Devon right now, and why - using his savings? (b) Name one deductible level from the chart that Devon's savings could safely cover on a claim. (c) In one sentence, explain the general rule for picking a deductible you can actually afford.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Recommend a Coverage Plan - Advise a New Client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Priya Nair, take on a new client, Marcus. Marcus's belongings would cost a REPLACEMENT VALUE of $40,000 to replace, and his current renters policy has a COVERAGE LIMIT of $25,000 with a DEDUCTIBLE of $1,000.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Calculate Marcus's COVERAGE GAP using the labeled model.</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State whether Marcus is underinsured, and by how much.</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FIRST change you would recommend to fix it?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Priya Nair, price Marcus's total-loss risk.</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OUT-OF-POCKET COST = DEDUCTIBLE + UNCOVERED AMOUNT, what would Marcus pay out of pocket on a TOTAL loss with his CURRENT policy (uncovered amount = his $15,000 gap)?</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would he pay if you first raise his limit to $40,000 (uncovered amount = $0)?</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explain to Marcus what closing the gap is really buying him.</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Priya Nair, help Marcus think about his deductible and the future. Marcus has about $1,200 in savings.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Using the tradeoff idea, explain whether Marcus's current $1,000 deductible is one his savings can safely cover, and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why Marcus should do a POLICY REVIEW every year even after you fix his limit.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RECOMMEND A COVERAGE PLAN - FINAL REPORT FOR MARCUS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RECOMMEND A COVERAGE PLAN - FINAL REPORT FOR MARCUS. As Priya Nair, put your recommendation in writing for Marcus. Write a 5-7 sentence coverage plan (120-180 words) that: finds Marcus's coverage gap using the labeled model (COVERAGE GAP = REPLACEMENT VALUE - COVERAGE LIMIT = $40,000 - $25,000 = $15,000), states whether he is underinsured, prices his out-of-pocket cost on a total loss before and after your fix (OUT-OF-POCKET COST = DEDUCTIBLE + UNCOVERED AMOUNT: $16,000 vs $1,000), makes a clear recommendation about his coverage limit, addresses his deductible against his $1,200 in savings, and tells him to do a yearly policy review.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FIND THE COVERAGE GAP - show COVERAGE GAP = REPLACEMENT VALUE - COVERAGE LIMIT = $40,000 - $25,000 = $15,000, and state that Marcus is underinsured by $15,000.</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PRICE THE OUT-OF-POCKET RISK - show OUT-OF-POCKET COST = DEDUCTIBLE + UNCOVERED AMOUNT: $1,000 + $15,000 = $16,000 now, versus $1,000 + $0 = $1,000 after closing the gap.</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RECOMMEND THE COVERAGE LIMIT - recommend raising the coverage limit from $25,000 to at least $40,000 to match his replacement value and close the gap.</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ADDRESS THE DEDUCTIBLE - note that Marcus's $1,000 deductible is one his ~$1,200 in savings can safely cover, so it can stay where it is.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RECOMMEND A YEARLY POLICY REVIEW - tell Marcus to review his coverage each year because his replacement value will keep rising and could open a new gap.</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2026-09-07T00:17:12.460Z</dcterms:created>
  <dcterms:modified xsi:type="dcterms:W3CDTF">2026-09-07T00:17:12.460Z</dcterms:modified>
</cp:coreProperties>
</file>

<file path=docProps/custom.xml><?xml version="1.0" encoding="utf-8"?>
<Properties xmlns="http://schemas.openxmlformats.org/officeDocument/2006/custom-properties" xmlns:vt="http://schemas.openxmlformats.org/officeDocument/2006/docPropsVTypes"/>
</file>