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E8735A" w:sz="12"/>
              <w:left w:val="none"/>
              <w:bottom w:val="single" w:color="E8735A" w:sz="8"/>
              <w:right w:val="none"/>
            </w:tcBorders>
            <w:shd w:fill="1B2A4A" w:val="clear"/>
            <w:tcMar>
              <w:top w:type="dxa" w:w="160"/>
              <w:left w:type="dxa" w:w="120"/>
              <w:bottom w:type="dxa" w:w="120"/>
              <w:right w:type="dxa" w:w="120"/>
            </w:tcMar>
          </w:tcPr>
          <w:p>
            <w:pPr>
              <w:spacing w:after="40"/>
              <w:jc w:val="left"/>
            </w:pPr>
            <w:r>
              <w:rPr>
                <w:rFonts w:ascii="Trebuchet MS" w:cs="Trebuchet MS" w:eastAsia="Trebuchet MS" w:hAnsi="Trebuchet MS"/>
                <w:color w:val="FFFFFF"/>
                <w:spacing w:val="30"/>
                <w:sz w:val="18"/>
                <w:szCs w:val="18"/>
              </w:rPr>
              <w:t xml:space="preserve">WORLD HISTORY</w:t>
            </w:r>
          </w:p>
          <w:p>
            <w:pPr>
              <w:pStyle w:val="Heading1"/>
              <w:spacing w:after="40"/>
              <w:jc w:val="center"/>
            </w:pPr>
            <w:r>
              <w:rPr>
                <w:rFonts w:ascii="Trebuchet MS" w:cs="Trebuchet MS" w:eastAsia="Trebuchet MS" w:hAnsi="Trebuchet MS"/>
                <w:b/>
                <w:bCs/>
                <w:color w:val="FFFFFF"/>
                <w:spacing w:val="15"/>
                <w:sz w:val="40"/>
                <w:szCs w:val="40"/>
              </w:rPr>
              <w:t xml:space="preserve">BUDDHISM AND THE FOUR NOBLE TRUTHS</w:t>
            </w:r>
          </w:p>
          <w:p>
            <w:pPr>
              <w:jc w:val="left"/>
            </w:pPr>
            <w:r>
              <w:rPr>
                <w:rFonts w:ascii="Trebuchet MS" w:cs="Trebuchet MS" w:eastAsia="Trebuchet MS" w:hAnsi="Trebuchet MS"/>
                <w:color w:val="FFFFFF"/>
                <w:spacing w:val="10"/>
                <w:sz w:val="20"/>
                <w:szCs w:val="20"/>
              </w:rPr>
              <w:t xml:space="preserve">EXIT TICKET</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744"/>
        <w:gridCol w:w="2808"/>
        <w:gridCol w:w="2808"/>
      </w:tblGrid>
      <w:tr>
        <w:trPr>
          <w:trHeight w:val="360" w:hRule="atLeast"/>
        </w:trPr>
        <w:tc>
          <w:tcPr>
            <w:tcW w:type="dxa" w:w="3744"/>
            <w:tcBorders>
              <w:top w:val="single" w:color="2A9D8F" w:sz="4"/>
              <w:left w:val="none"/>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Name: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single" w:color="E8E8E8" w:sz="1"/>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Date:</w:t>
            </w:r>
            <w:r>
              <w:rPr>
                <w:rFonts w:ascii="Arial" w:cs="Arial" w:eastAsia="Arial" w:hAnsi="Arial"/>
                <w:sz w:val="20"/>
                <w:szCs w:val="20"/>
              </w:rPr>
              <w:t xml:space="preserve">  </w:t>
            </w:r>
          </w:p>
        </w:tc>
        <w:tc>
          <w:tcPr>
            <w:tcW w:type="dxa" w:w="2808"/>
            <w:tcBorders>
              <w:top w:val="single" w:color="2A9D8F" w:sz="4"/>
              <w:left w:val="single" w:color="E8E8E8" w:sz="1"/>
              <w:bottom w:val="single" w:color="2A9D8F" w:sz="4"/>
              <w:right w:val="none"/>
            </w:tcBorders>
            <w:shd w:fill="F2F2F2" w:val="clear"/>
            <w:tcMar>
              <w:top w:type="dxa" w:w="60"/>
              <w:left w:type="dxa" w:w="100"/>
              <w:bottom w:type="dxa" w:w="60"/>
              <w:right w:type="dxa" w:w="100"/>
            </w:tcMar>
            <w:vAlign w:val="center"/>
          </w:tcPr>
          <w:p>
            <w:r>
              <w:rPr>
                <w:rFonts w:ascii="Arial" w:cs="Arial" w:eastAsia="Arial" w:hAnsi="Arial"/>
                <w:b/>
                <w:bCs/>
                <w:color w:val="1B2A4A"/>
                <w:sz w:val="20"/>
                <w:szCs w:val="20"/>
              </w:rPr>
              <w:t xml:space="preserve">Period:</w:t>
            </w:r>
            <w:r>
              <w:rPr>
                <w:rFonts w:ascii="Arial" w:cs="Arial" w:eastAsia="Arial" w:hAnsi="Arial"/>
                <w:sz w:val="20"/>
                <w:szCs w:val="20"/>
              </w:rPr>
              <w:t xml:space="preserve">  </w:t>
            </w:r>
          </w:p>
        </w:tc>
      </w:tr>
    </w:tbl>
    <w:p>
      <w:pPr>
        <w:spacing w:after="12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1.</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According to the Four Noble Truths, what is the main cause of suffering?</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Craving, or tanha</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The Eightfold Path</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The Great Buddha statue</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The Vedas</w:t>
            </w:r>
          </w:p>
        </w:tc>
      </w:tr>
    </w:tbl>
    <w:p>
      <w:pPr>
        <w:pBdr>
          <w:top w:val="none"/>
          <w:bottom w:val="single" w:color="333333" w:sz="4"/>
          <w:left w:val="none"/>
          <w:right w:val="none"/>
        </w:pBdr>
        <w:spacing w:after="120" w:before="20"/>
      </w:pPr>
      <w:r>
        <w:rPr>
          <w:rFonts w:ascii="Arial" w:cs="Arial" w:eastAsia="Arial" w:hAnsi="Arial"/>
          <w:b/>
          <w:bCs/>
          <w:color w:val="333333"/>
          <w:sz w:val="22"/>
          <w:szCs w:val="22"/>
        </w:rPr>
        <w:t xml:space="preserve">Answer: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2.</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Which term names the Buddhist goal of the 'blowing out' of craving and the end of suffering?</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Dukkha</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Samsara</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Nirvana</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Brahmin</w:t>
            </w:r>
          </w:p>
        </w:tc>
      </w:tr>
    </w:tbl>
    <w:p>
      <w:pPr>
        <w:pBdr>
          <w:top w:val="none"/>
          <w:bottom w:val="single" w:color="333333" w:sz="4"/>
          <w:left w:val="none"/>
          <w:right w:val="none"/>
        </w:pBdr>
        <w:spacing w:after="120" w:before="20"/>
      </w:pPr>
      <w:r>
        <w:rPr>
          <w:rFonts w:ascii="Arial" w:cs="Arial" w:eastAsia="Arial" w:hAnsi="Arial"/>
          <w:b/>
          <w:bCs/>
          <w:color w:val="333333"/>
          <w:sz w:val="22"/>
          <w:szCs w:val="22"/>
        </w:rPr>
        <w:t xml:space="preserve">Answer:</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80"/>
        <w:gridCol w:w="8880"/>
      </w:tblGrid>
      <w:tr>
        <w:trPr>
          <w:cantSplit/>
        </w:trPr>
        <w:tc>
          <w:tcPr>
            <w:tcW w:type="dxa" w:w="480"/>
            <w:tcBorders>
              <w:top w:val="none"/>
              <w:left w:val="none"/>
              <w:bottom w:val="none"/>
              <w:right w:val="none"/>
            </w:tcBorders>
            <w:shd w:fill="145F58" w:val="clear"/>
            <w:tcMar>
              <w:top w:type="dxa" w:w="40"/>
              <w:left w:type="dxa" w:w="0"/>
              <w:bottom w:type="dxa" w:w="40"/>
              <w:right w:type="dxa" w:w="0"/>
            </w:tcMar>
            <w:vAlign w:val="center"/>
          </w:tcPr>
          <w:p>
            <w:pPr>
              <w:jc w:val="center"/>
            </w:pPr>
            <w:r>
              <w:rPr>
                <w:rFonts w:ascii="Trebuchet MS" w:cs="Trebuchet MS" w:eastAsia="Trebuchet MS" w:hAnsi="Trebuchet MS"/>
                <w:b/>
                <w:bCs/>
                <w:color w:val="FFFFFF"/>
                <w:sz w:val="22"/>
                <w:szCs w:val="22"/>
              </w:rPr>
              <w:t xml:space="preserve">3.</w:t>
            </w:r>
          </w:p>
        </w:tc>
        <w:tc>
          <w:tcPr>
            <w:tcW w:type="dxa" w:w="8880"/>
            <w:tcBorders>
              <w:top w:val="none"/>
              <w:left w:val="none"/>
              <w:bottom w:val="none"/>
              <w:right w:val="none"/>
            </w:tcBorders>
            <w:tcMar>
              <w:top w:type="dxa" w:w="40"/>
              <w:left w:type="dxa" w:w="120"/>
              <w:bottom w:type="dxa" w:w="40"/>
              <w:right w:type="dxa" w:w="80"/>
            </w:tcMar>
            <w:vAlign w:val="center"/>
          </w:tcPr>
          <w:p>
            <w:pPr>
              <w:keepNext/>
              <w:keepLines/>
              <w:spacing w:after="0" w:line="288" w:lineRule="auto"/>
            </w:pPr>
            <w:r>
              <w:rPr>
                <w:rFonts w:ascii="Arial" w:cs="Arial" w:eastAsia="Arial" w:hAnsi="Arial"/>
                <w:b/>
                <w:bCs/>
                <w:color w:val="1B2A4A"/>
                <w:sz w:val="22"/>
                <w:szCs w:val="22"/>
              </w:rPr>
              <w:t xml:space="preserve">Which concept did Buddhism share with the older Hindu tradition?</w:t>
            </w:r>
          </w:p>
        </w:tc>
      </w:tr>
    </w:tbl>
    <w:p>
      <w:pPr>
        <w:keepNext/>
        <w:spacing w:after="4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4680"/>
        <w:gridCol w:w="4680"/>
      </w:tblGrid>
      <w:tr>
        <w:trPr>
          <w:cantSplit/>
          <w:trHeight w:val="300" w:hRule="atLeast"/>
        </w:trPr>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A. </w:t>
            </w:r>
            <w:r>
              <w:rPr>
                <w:rFonts w:ascii="Arial" w:cs="Arial" w:eastAsia="Arial" w:hAnsi="Arial"/>
                <w:b w:val="false"/>
                <w:bCs w:val="false"/>
                <w:color w:val="1B2A4A"/>
                <w:sz w:val="22"/>
                <w:szCs w:val="22"/>
              </w:rPr>
              <w:t xml:space="preserve">The supreme authority of the Brahmin priests</w:t>
            </w:r>
          </w:p>
        </w:tc>
        <w:tc>
          <w:tcPr>
            <w:tcW w:type="dxa" w:w="4680"/>
            <w:tcBorders>
              <w:top w:val="none"/>
              <w:left w:val="single" w:color="2A9D8F"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B. </w:t>
            </w:r>
            <w:r>
              <w:rPr>
                <w:rFonts w:ascii="Arial" w:cs="Arial" w:eastAsia="Arial" w:hAnsi="Arial"/>
                <w:b w:val="false"/>
                <w:bCs w:val="false"/>
                <w:color w:val="1B2A4A"/>
                <w:sz w:val="22"/>
                <w:szCs w:val="22"/>
              </w:rPr>
              <w:t xml:space="preserve">Karma and the cycle of rebirth</w:t>
            </w:r>
          </w:p>
        </w:tc>
      </w:tr>
      <w:tr>
        <w:trPr>
          <w:cantSplit/>
          <w:trHeight w:val="60" w:hRule="exact"/>
        </w:trPr>
        <w:tc>
          <w:tcPr>
            <w:tcW w:type="dxa" w:w="4680"/>
            <w:tcBorders>
              <w:top w:val="none"/>
              <w:left w:val="none"/>
              <w:bottom w:val="none"/>
              <w:right w:val="none"/>
            </w:tcBorders>
          </w:tcPr>
          <w:p>
            <w:pPr>
              <w:spacing w:after="0" w:before="0"/>
            </w:pPr>
          </w:p>
        </w:tc>
        <w:tc>
          <w:tcPr>
            <w:tcW w:type="dxa" w:w="4680"/>
            <w:tcBorders>
              <w:top w:val="none"/>
              <w:left w:val="none"/>
              <w:bottom w:val="none"/>
              <w:right w:val="none"/>
            </w:tcBorders>
          </w:tcPr>
          <w:p>
            <w:pPr>
              <w:spacing w:after="0" w:before="0"/>
            </w:pPr>
          </w:p>
        </w:tc>
      </w:tr>
      <w:tr>
        <w:trPr>
          <w:cantSplit/>
          <w:trHeight w:val="300" w:hRule="atLeast"/>
        </w:trPr>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C. </w:t>
            </w:r>
            <w:r>
              <w:rPr>
                <w:rFonts w:ascii="Arial" w:cs="Arial" w:eastAsia="Arial" w:hAnsi="Arial"/>
                <w:b w:val="false"/>
                <w:bCs w:val="false"/>
                <w:color w:val="1B2A4A"/>
                <w:sz w:val="22"/>
                <w:szCs w:val="22"/>
              </w:rPr>
              <w:t xml:space="preserve">The worship of Krishna</w:t>
            </w:r>
          </w:p>
        </w:tc>
        <w:tc>
          <w:tcPr>
            <w:tcW w:type="dxa" w:w="4680"/>
            <w:tcBorders>
              <w:top w:val="none"/>
              <w:left w:val="single" w:color="E8735A" w:sz="6"/>
              <w:bottom w:val="none"/>
              <w:right w:val="none"/>
            </w:tcBorders>
            <w:shd w:fill="F2F2F2" w:val="clear"/>
            <w:tcMar>
              <w:top w:type="dxa" w:w="60"/>
              <w:left w:type="dxa" w:w="100"/>
              <w:bottom w:type="dxa" w:w="60"/>
              <w:right w:type="dxa" w:w="100"/>
            </w:tcMar>
          </w:tcPr>
          <w:p>
            <w:r>
              <w:rPr>
                <w:rFonts w:ascii="Trebuchet MS" w:cs="Trebuchet MS" w:eastAsia="Trebuchet MS" w:hAnsi="Trebuchet MS"/>
                <w:b/>
                <w:bCs/>
                <w:color w:val="1B2A4A"/>
                <w:sz w:val="22"/>
                <w:szCs w:val="22"/>
              </w:rPr>
              <w:t xml:space="preserve">D. </w:t>
            </w:r>
            <w:r>
              <w:rPr>
                <w:rFonts w:ascii="Arial" w:cs="Arial" w:eastAsia="Arial" w:hAnsi="Arial"/>
                <w:b w:val="false"/>
                <w:bCs w:val="false"/>
                <w:color w:val="1B2A4A"/>
                <w:sz w:val="22"/>
                <w:szCs w:val="22"/>
              </w:rPr>
              <w:t xml:space="preserve">The Eightfold Path</w:t>
            </w:r>
          </w:p>
        </w:tc>
      </w:tr>
    </w:tbl>
    <w:p>
      <w:pPr>
        <w:pBdr>
          <w:top w:val="none"/>
          <w:bottom w:val="single" w:color="333333" w:sz="4"/>
          <w:left w:val="none"/>
          <w:right w:val="none"/>
        </w:pBdr>
        <w:spacing w:after="120" w:before="20"/>
      </w:pPr>
      <w:r>
        <w:rPr>
          <w:rFonts w:ascii="Arial" w:cs="Arial" w:eastAsia="Arial" w:hAnsi="Arial"/>
          <w:b/>
          <w:bCs/>
          <w:color w:val="333333"/>
          <w:sz w:val="22"/>
          <w:szCs w:val="22"/>
        </w:rPr>
        <w:t xml:space="preserve">Answer:</w:t>
      </w:r>
    </w:p>
    <w:p>
      <w:pPr>
        <w:pStyle w:val="Heading2"/>
        <w:keepNext/>
        <w:keepLines/>
        <w:pageBreakBefore/>
        <w:shd w:fill="E8735A" w:val="clear"/>
        <w:spacing w:after="60" w:before="200" w:line="300" w:lineRule="auto"/>
        <w:ind w:left="120" w:right="120"/>
      </w:pPr>
      <w:r>
        <w:rPr>
          <w:rFonts w:ascii="Trebuchet MS" w:cs="Trebuchet MS" w:eastAsia="Trebuchet MS" w:hAnsi="Trebuchet MS"/>
          <w:b/>
          <w:bCs/>
          <w:color w:val="1B2A4A"/>
          <w:spacing w:val="23"/>
          <w:sz w:val="22"/>
          <w:szCs w:val="22"/>
        </w:rPr>
        <w:t xml:space="preserve">QUICK WRITE</w:t>
      </w:r>
    </w:p>
    <w:p>
      <w:pPr>
        <w:pStyle w:val="Heading3"/>
        <w:keepNext/>
        <w:keepLines/>
        <w:pBdr>
          <w:bottom w:val="single" w:color="E8735A" w:sz="6" w:space="4"/>
        </w:pBdr>
        <w:spacing w:after="40" w:before="60"/>
      </w:pPr>
      <w:r>
        <w:rPr>
          <w:rFonts w:ascii="Trebuchet MS" w:cs="Trebuchet MS" w:eastAsia="Trebuchet MS" w:hAnsi="Trebuchet MS"/>
          <w:b/>
          <w:bCs/>
          <w:color w:val="1B2A4A"/>
          <w:sz w:val="28"/>
          <w:szCs w:val="28"/>
        </w:rPr>
        <w:t xml:space="preserve">Open Response</w:t>
      </w:r>
    </w:p>
    <w:p>
      <w:pPr>
        <w:spacing w:line="288" w:lineRule="auto"/>
        <w:jc w:val="left"/>
      </w:pPr>
      <w:r>
        <w:rPr>
          <w:rFonts w:ascii="Trebuchet MS" w:cs="Trebuchet MS" w:eastAsia="Trebuchet MS" w:hAnsi="Trebuchet MS"/>
          <w:b/>
          <w:bCs/>
          <w:i w:val="false"/>
          <w:iCs w:val="false"/>
          <w:color w:val="1B2A4A"/>
          <w:sz w:val="22"/>
          <w:szCs w:val="22"/>
        </w:rPr>
        <w:t xml:space="preserve">Buddhists teach the Four Noble Truths. In 3-4 sentences, explain how at least TWO of the Noble Truths connect to one another (for example, how dukkha connects to tanha, or how nirvana connects to the end of craving). Describe them academically - as what the tradition teaches - and keep a neutral, respectful tone.</w:t>
      </w:r>
    </w:p>
    <w:p>
      <w:pPr>
        <w:spacing w:after="80"/>
      </w:pP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keepLines/>
            </w:pPr>
          </w:p>
        </w:tc>
      </w:tr>
      <w:tr>
        <w:trPr>
          <w:cantSplit/>
          <w:trHeight w:val="400" w:hRule="exact"/>
        </w:trPr>
        <w:tc>
          <w:tcPr>
            <w:tcW w:type="dxa" w:w="9360"/>
            <w:tcBorders>
              <w:top w:val="none"/>
              <w:left w:val="none"/>
              <w:bottom w:val="single" w:color="DDDDDD" w:sz="1"/>
              <w:right w:val="none"/>
            </w:tcBorders>
          </w:tcPr>
          <w:p>
            <w:pPr>
              <w:keepNext w:val="false"/>
              <w:keepLines/>
            </w:pPr>
          </w:p>
        </w:tc>
      </w:tr>
    </w:tbl>
    <w:sectPr>
      <w:footerReference w:type="default" r:id="rId7"/>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2A9D8F" w:sz="4"/>
      </w:pBdr>
      <w:spacing w:before="120"/>
      <w:jc w:val="center"/>
    </w:pPr>
    <w:r>
      <w:rPr>
        <w:rFonts w:ascii="Arial" w:cs="Arial" w:eastAsia="Arial" w:hAnsi="Arial"/>
        <w:color w:val="707070"/>
        <w:sz w:val="18"/>
        <w:szCs w:val="18"/>
      </w:rPr>
      <w:fldChar w:fldCharType="begin"/>
      <w:instrText xml:space="preserve">PAGE</w:instrText>
      <w:fldChar w:fldCharType="separate"/>
      <w:fldChar w:fldCharType="end"/>
    </w:r>
    <w:r>
      <w:rPr>
        <w:rFonts w:ascii="Arial" w:cs="Arial" w:eastAsia="Arial" w:hAnsi="Arial"/>
        <w:color w:val="707070"/>
        <w:sz w:val="18"/>
        <w:szCs w:val="18"/>
      </w:rPr>
      <w:t xml:space="preserve">     © More Lessons Less Planning  |  morelessonslessplanning.com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Trebuchet MS" w:cs="Trebuchet MS" w:eastAsia="Trebuchet MS" w:hAnsi="Trebuchet MS"/>
      <w:b/>
      <w:bCs/>
      <w:color w:val="FFFFFF"/>
      <w:sz w:val="40"/>
      <w:szCs w:val="40"/>
    </w:rPr>
  </w:style>
  <w:style w:type="paragraph" w:styleId="Heading2">
    <w:name w:val="Heading 2"/>
    <w:basedOn w:val="Normal"/>
    <w:next w:val="Normal"/>
    <w:qFormat/>
    <w:rPr>
      <w:rFonts w:ascii="Trebuchet MS" w:cs="Trebuchet MS" w:eastAsia="Trebuchet MS" w:hAnsi="Trebuchet MS"/>
      <w:b/>
      <w:bCs/>
      <w:color w:val="1B2A4A"/>
      <w:sz w:val="28"/>
      <w:szCs w:val="28"/>
    </w:rPr>
  </w:style>
  <w:style w:type="paragraph" w:styleId="Heading3">
    <w:name w:val="Heading 3"/>
    <w:basedOn w:val="Normal"/>
    <w:next w:val="Normal"/>
    <w:qFormat/>
    <w:rPr>
      <w:rFonts w:ascii="Arial" w:cs="Arial" w:eastAsia="Arial" w:hAnsi="Arial"/>
      <w:b/>
      <w:bCs/>
      <w:color w:val="1B2A4A"/>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2026-07-28T23:15:37.637Z</dcterms:created>
  <dcterms:modified xsi:type="dcterms:W3CDTF">2026-07-28T23:15:37.637Z</dcterms:modified>
</cp:coreProperties>
</file>

<file path=docProps/custom.xml><?xml version="1.0" encoding="utf-8"?>
<Properties xmlns="http://schemas.openxmlformats.org/officeDocument/2006/custom-properties" xmlns:vt="http://schemas.openxmlformats.org/officeDocument/2006/docPropsVTypes"/>
</file>