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 w:val="false"/>
        <w:keepLines w:val="false"/>
        <w:shd w:fill="1B2A4A" w:val="clear"/>
        <w:spacing w:after="0" w:before="0" w:line="288" w:lineRule="auto"/>
        <w:ind w:left="80" w:right="80"/>
      </w:pPr>
      <w:r>
        <w:rPr>
          <w:rFonts w:ascii="Trebuchet MS" w:cs="Trebuchet MS" w:eastAsia="Trebuchet MS" w:hAnsi="Trebuchet MS"/>
          <w:b/>
          <w:bCs/>
          <w:color w:val="FFFFFF"/>
          <w:sz w:val="34"/>
          <w:szCs w:val="34"/>
        </w:rPr>
        <w:t xml:space="preserve">Bonds: Lending to Governments &amp; Companies</w:t>
      </w:r>
      <w:r>
        <w:rPr>
          <w:rFonts w:ascii="Trebuchet MS" w:cs="Trebuchet MS" w:eastAsia="Trebuchet MS" w:hAnsi="Trebuchet MS"/>
          <w:color w:val="C9D6E6"/>
          <w:spacing w:val="20"/>
          <w:sz w:val="19"/>
          <w:szCs w:val="19"/>
        </w:rPr>
        <w:br/>
        <w:t xml:space="preserve">STUDENT ACTIVITY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keepNext w:val="false"/>
        <w:keepLines w:val="false"/>
        <w:pBdr>
          <w:top w:val="single" w:color="F2CFC4" w:sz="6" w:space="6"/>
          <w:bottom w:val="single" w:color="F2CFC4" w:sz="6" w:space="6"/>
          <w:left w:val="single" w:color="E8735A" w:sz="28" w:space="6"/>
          <w:right w:val="single" w:color="F2CFC4" w:sz="6" w:space="6"/>
        </w:pBdr>
        <w:shd w:fill="FFF8F6" w:val="clear"/>
        <w:spacing w:after="60" w:before="160" w:line="288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B84D38"/>
          <w:spacing w:val="15"/>
          <w:sz w:val="17"/>
          <w:szCs w:val="17"/>
        </w:rPr>
        <w:t xml:space="preserve">ESSENTIAL QUESTION</w:t>
      </w:r>
      <w:r>
        <w:rPr>
          <w:rFonts w:ascii="Arial" w:cs="Arial" w:eastAsia="Arial" w:hAnsi="Arial"/>
          <w:b/>
          <w:bCs/>
          <w:color w:val="1B2A4A"/>
          <w:sz w:val="26"/>
          <w:szCs w:val="26"/>
        </w:rPr>
        <w:br/>
        <w:t xml:space="preserve">What does it mean to buy a bond and become a LENDER to a government or company, what are the parts of a bond - the face value, the coupon (interest) payment found with COUPON PAYMENT = FACE VALUE x COUPON RATE, and the maturity - and how does a bond compare to a stock in risk and return?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THE SCENARIO</w:t>
      </w:r>
    </w:p>
    <w:p>
      <w:pPr>
        <w:spacing w:after="120" w:line="288" w:lineRule="auto"/>
      </w:pPr>
      <w:r>
        <w:rPr>
          <w:rFonts w:ascii="Arial" w:cs="Arial" w:eastAsia="Arial" w:hAnsi="Arial"/>
          <w:color w:val="1B2A4A"/>
          <w:sz w:val="21"/>
          <w:szCs w:val="21"/>
        </w:rPr>
        <w:t xml:space="preserve">You are helping MARIA DELGADO, a first-time bond investor who just bought one bond from GreenLeaf Foods with a FACE VALUE of $1,000.00 - which means she LENT the company $1,000. A BOND is a loan you make to a government or company, so buying this bond makes Maria a LENDER, not an owner.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BY THE END, YOU CAN: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what a bond is and how lending to an issuer differs from owning a stock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Identify the parts of a bond: the face value, the coupon (interest) payment, and the maturity date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Calculate a bond's yearly interest using COUPON PAYMENT = FACE VALUE x COUPON RATE</w:t>
      </w:r>
    </w:p>
    <w:p>
      <w:pPr>
        <w:spacing w:after="40"/>
        <w:ind w:left="360" w:hanging="22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✓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Compare bonds and stocks in risk and return, and explain when a bond makes sense</w:t>
      </w:r>
    </w:p>
    <w:p>
      <w:pPr>
        <w:keepNext/>
        <w:spacing w:after="40" w:before="16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8"/>
          <w:szCs w:val="18"/>
        </w:rPr>
        <w:t xml:space="preserve">HOW IT WORKS  (do Parts 1–5 in order)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1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Bonds Reference Guide - Complete the Missing Terms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2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Apply the Terms - Bond Vocabulary in Context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3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Read the Chart - Risk vs Return: Bonds vs Stocks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4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Do the Bond Math - The Coupon, the Interest, and the Maturity Payback</w:t>
      </w:r>
    </w:p>
    <w:p>
      <w:pPr>
        <w:spacing w:after="40"/>
        <w:ind w:left="380" w:hanging="380"/>
      </w:pPr>
      <w:r>
        <w:rPr>
          <w:rFonts w:ascii="Trebuchet MS" w:cs="Trebuchet MS" w:eastAsia="Trebuchet MS" w:hAnsi="Trebuchet MS"/>
          <w:b/>
          <w:bCs/>
          <w:color w:val="145F58"/>
          <w:sz w:val="21"/>
          <w:szCs w:val="21"/>
        </w:rPr>
        <w:t xml:space="preserve">Part 5 —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Lending vs Owning - Make Your Recommendation</w:t>
      </w:r>
    </w:p>
    <w:p>
      <w:pPr>
        <w:keepNext w:val="false"/>
        <w:keepLines w:val="false"/>
        <w:shd w:fill="F2F2F2" w:val="clear"/>
        <w:spacing w:after="40" w:before="160" w:line="288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z w:val="17"/>
          <w:szCs w:val="17"/>
        </w:rPr>
        <w:t xml:space="preserve">TIME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about 45 minutes        </w:t>
      </w:r>
      <w:r>
        <w:rPr>
          <w:rFonts w:ascii="Trebuchet MS" w:cs="Trebuchet MS" w:eastAsia="Trebuchet MS" w:hAnsi="Trebuchet MS"/>
          <w:b/>
          <w:bCs/>
          <w:color w:val="1B2A4A"/>
          <w:sz w:val="17"/>
          <w:szCs w:val="17"/>
        </w:rPr>
        <w:t xml:space="preserve">YOU’LL NEED  </w:t>
      </w:r>
      <w:r>
        <w:rPr>
          <w:rFonts w:ascii="Arial" w:cs="Arial" w:eastAsia="Arial" w:hAnsi="Arial"/>
          <w:color w:val="555555"/>
          <w:sz w:val="18"/>
          <w:szCs w:val="18"/>
        </w:rPr>
        <w:t xml:space="preserve">the lesson slides and your Guided Notes.</w:t>
      </w:r>
    </w:p>
    <w:p>
      <w:r>
        <w:br w:type="page"/>
      </w:r>
    </w:p>
    <w:p>
      <w:pPr>
        <w:pStyle w:val="Heading2"/>
        <w:keepNext/>
        <w:keepLines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1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Bonds Reference Guide - Complete the Missing Terms</w:t>
      </w:r>
    </w:p>
    <w:p>
      <w:pPr>
        <w:keepNext/>
        <w:spacing w:after="100" w:before="20"/>
      </w:pPr>
      <w:r>
        <w:rPr>
          <w:rFonts w:ascii="Arial" w:cs="Arial" w:eastAsia="Arial" w:hAnsi="Arial"/>
          <w:color w:val="1B2A4A"/>
          <w:sz w:val="22"/>
          <w:szCs w:val="22"/>
        </w:rPr>
        <w:t xml:space="preserve">Fill in the missing term for each blank row — the definition is your clue. Your Guided Notes and the lesson slides have every term.</w:t>
      </w:r>
    </w:p>
    <w:p>
      <w:pPr>
        <w:keepNext/>
        <w:spacing w:after="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rPr>
          <w:cantSplit/>
          <w:tblHeader/>
          <w:trHeight w:val="28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2"/>
              <w:right w:val="none"/>
            </w:tcBorders>
            <w:shd w:fill="1B2A4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Definition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loan you make to a government or company; in return they pay you fixed interest and return your money on a set date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Issuer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government or company that borrows the money by selling the bond; the issuer owes the bondholder interest and the face value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amount printed on the bond - what you lend the issuer and what they return to you at maturity (also called par)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Coupon rate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fixed yearly interest rate a bond pays, set as a percent of the face value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fixed interest a bond pays each year: face value times the coupon rate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Fixed income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An investment that pays a set, predictable amount on a schedule; bonds are the main example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set date when the bond ends and the issuer returns the face value to the bondholder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Bondholder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The person who owns the bond and lends the money; the lender the issuer must pay back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___________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FFFFF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When an issuer fails to make its interest payments or return the face value; the main risk of owning a bond</w:t>
            </w:r>
          </w:p>
        </w:tc>
      </w:tr>
      <w:tr>
        <w:trPr>
          <w:trHeight w:val="240" w:hRule="atLeast"/>
        </w:trPr>
        <w:tc>
          <w:tcPr>
            <w:tcW w:type="dxa" w:w="234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Government bond</w:t>
            </w:r>
          </w:p>
        </w:tc>
        <w:tc>
          <w:tcPr>
            <w:tcW w:type="dxa" w:w="7020"/>
            <w:tcBorders>
              <w:top w:val="none"/>
              <w:left w:val="none"/>
              <w:bottom w:val="single" w:color="E8E8E8" w:sz="1"/>
              <w:right w:val="none"/>
            </w:tcBorders>
            <w:shd w:fill="F8F8F8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A bond issued by a government (such as a U.S. Treasury bond), usually the lowest-risk kind of bond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2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Apply the Terms - Bond Vocabulary in Context</w:t>
      </w:r>
    </w:p>
    <w:p>
      <w:pPr>
        <w:keepNext/>
        <w:keepLines/>
        <w:pBdr>
          <w:top w:val="single" w:color="2A9D8F" w:sz="6" w:space="6"/>
          <w:bottom w:val="single" w:color="2A9D8F" w:sz="6" w:space="6"/>
          <w:left w:val="single" w:color="2A9D8F" w:sz="6" w:space="6"/>
          <w:right w:val="single" w:color="2A9D8F" w:sz="6" w:space="6"/>
        </w:pBdr>
        <w:shd w:fill="F0FAF8" w:val="clear"/>
        <w:spacing w:after="120" w:before="40" w:line="288" w:lineRule="auto"/>
        <w:ind w:left="120" w:right="120"/>
        <w:jc w:val="center"/>
      </w:pPr>
      <w:r>
        <w:rPr>
          <w:rFonts w:ascii="Trebuchet MS" w:cs="Trebuchet MS" w:eastAsia="Trebuchet MS" w:hAnsi="Trebuchet MS"/>
          <w:b/>
          <w:bCs/>
          <w:color w:val="145F58"/>
          <w:sz w:val="18"/>
          <w:szCs w:val="18"/>
        </w:rPr>
        <w:t xml:space="preserve">WORD BANK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bond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coupon payment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maturity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face value</w:t>
      </w:r>
      <w:r>
        <w:rPr>
          <w:rFonts w:ascii="Arial" w:cs="Arial" w:eastAsia="Arial" w:hAnsi="Arial"/>
          <w:color w:val="555555"/>
          <w:sz w:val="21"/>
          <w:szCs w:val="21"/>
        </w:rPr>
        <w:t xml:space="preserve">   · 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default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Q1. A loan you make to a government or company that pays you fixed interest and returns your money on a set date - the thing Maria bought from GreenLeaf - is called a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Q2. The amount printed on the bond - what Maria lends the issuer and what GreenLeaf returns to her at maturity, which is $1,000 - is the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Q3. The fixed interest a bond pays each year, found with FACE VALUE x COUPON RATE - Maria's $50 a year - is the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(interest)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Q4. The set date when the bond ends and GreenLeaf returns Maria's $1,000 face value - 4 years away - is the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 date.</w:t>
      </w: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5.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Q5. When an issuer fails to make its interest payments or return the face value - the main risk of owning a bond - is called </w:t>
      </w:r>
      <w:r>
        <w:rPr>
          <w:u w:val="single" w:color="1B2A4A"/>
        </w:rPr>
        <w:t xml:space="preserve">                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.</w:t>
      </w:r>
    </w:p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3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 the Chart - Risk vs Return: Bonds vs Stocks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Maria Delgado, study the grouped bar chart on this page titled "Risk vs Return: Bonds vs Stocks (a 1-10 comparison)." It shows the typical risk and typical return of bonds and of stocks on a 1-to-10 scale (1 = low, 10 = high). Read the chart and write:</w:t>
      </w:r>
    </w:p>
    <w:p>
      <w:r>
        <w:drawing>
          <wp:inline xmlns:a="http://schemas.openxmlformats.org/drawingml/2006/main" xmlns:pic="http://schemas.openxmlformats.org/drawingml/2006/picture">
            <wp:extent cx="5303520" cy="3643162"/>
            <wp:docPr id="1" name="mllp:chart_risk_return|bonds-lending-to-governments-a|docx|risk-vs-return-bonds-vs-stocks|" title="mllp:chart_risk_return|bonds-lending-to-governments-a|docx|risk-vs-return-bonds-vs-stocks|" descr="Grouped bar chart comparing the typical risk and typical return of bonds versus stocks on a simple 1-to-10 scale. For bonds, typical risk is 3 and typical return is 4 - both low. For stocks, typical risk is 8 and typical return is 8 - both high. The chart shows the risk/return trade-off: bonds are lower risk and lower return, while stocks are higher risk and higher average return. The 1-10 scale is a teaching illustration of the general trade-off, not a precise measurement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rt_risk_return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6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the typical RISK level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the typical RETURN level for BONDS.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Maria Delgado, use the same chart to read the STOCK bars.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typical RISK level and the typical RETURN level for STOCKS?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Compared with bonds, are stocks HIGHER or LOWER on both risk and return?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Maria Delgado, look at what the chart shows about the trade-off between bonds and stocks. In one or two sentences, explain what the bars tell you about how risk and return move together. Start your answer with: "The chart shows that..."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spacing w:after="8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4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Do the Bond Math - The Coupon, the Interest, and the Maturity Payback</w:t>
      </w:r>
    </w:p>
    <w:p>
      <w:pPr>
        <w:keepNext/>
        <w:keepLines/>
        <w:spacing w:after="4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As you help Maria Delgado, start with the COUPON PAYMENT - the fixed interest the bond pays each year.</w:t>
      </w:r>
    </w:p>
    <w:p>
      <w:pPr>
        <w:keepNext/>
        <w:keepLines/>
        <w:spacing w:after="80" w:line="288" w:lineRule="auto"/>
        <w:ind w:left="38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Maria's bond has a $1,000.00 face value and a 5% coupon rate. Use COUPON PAYMENT = FACE VALUE x COUPON RATE. (a) What is the yearly coupon payment? Show your math.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spacing w:after="80"/>
      </w:pPr>
    </w:p>
    <w:p>
      <w:pPr>
        <w:keepNext/>
        <w:keepLines/>
        <w:spacing w:after="4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As you help Maria Delgado, find the TOTAL INTEREST over the life of the bond.</w:t>
      </w:r>
    </w:p>
    <w:p>
      <w:pPr>
        <w:keepNext/>
        <w:keepLines/>
        <w:spacing w:after="80" w:line="288" w:lineRule="auto"/>
        <w:ind w:left="38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The coupon payment is $50.00 a year, and the bond's MATURITY is 4 years away. (a) How much interest does Maria collect over all 4 years (coupon payment x years)? Show your math.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spacing w:after="8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Maria Delgado, figure out what happens AT MATURITY and what Maria earned in total. Maria paid the $1,000.00 face value for the bond (bought at par).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How much does GreenLeaf return to Maria at maturity?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are Maria's total EARNINGS from the bond - count only the interest she collected, not the $1,000 face value returned at maturity? Show your math.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Maria Delgado, find the TOTAL RETURN as a percent. Maria earned $200.00 in interest on the $1,000.00 she lent.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percent of the $1,000 is her total return over the 4 years (total interest / face value)?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About what percent a year is that? Show your math.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5.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Maria Delgado, use the same model on a GOVERNMENT bond. Maria's friend buys a $2,000.00 face-value U.S. Treasury bond (the government is the issuer) with a 4% coupon rate and a 3-year maturity.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yearly coupon payment (face value x coupon rate)?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How much interest over the 3 years, and how much does the government return at maturity? Show your math.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pStyle w:val="Heading2"/>
        <w:keepNext/>
        <w:keepLines/>
        <w:pageBreakBefore/>
        <w:shd w:fill="1B2A4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PART 5</w:t>
      </w:r>
    </w:p>
    <w:p>
      <w:pPr>
        <w:pStyle w:val="Heading3"/>
        <w:keepNext/>
        <w:keepLines/>
        <w:pBdr>
          <w:bottom w:val="single" w:color="1B2A4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Lending vs Owning - Make Your Recommendation</w:t>
      </w: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1.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Maria Delgado, explain the core idea of lending.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does it mean that Maria bought a BOND from GreenLeaf Foods - is she an owner or a lender, and what is GreenLeaf called?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How is buying a bond different from buying a stock?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Name one thing the issuer promises the bondholder.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2.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Maria Delgado, explain the parts of the bond and how it pays.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COUPON (interest) PAYMENT, and how much is Maria's each year?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happens at the MATURITY date?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Why are bonds called FIXED INCOME?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6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3.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As you help Maria Delgado, compare the bond to a stock and think about risk.</w:t>
      </w: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(a)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How does a bond compare to a stock in RISK and RETURN?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(b)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What is the main risk of a bond called, and what does it mean?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keepNext/>
        <w:keepLines/>
        <w:spacing w:after="40" w:line="288" w:lineRule="auto"/>
        <w:ind w:left="360" w:hanging="36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(c)  </w:t>
      </w:r>
      <w:r>
        <w:rPr>
          <w:rFonts w:ascii="Arial" w:cs="Arial" w:eastAsia="Arial" w:hAnsi="Arial"/>
          <w:color w:val="1B2A4A"/>
          <w:sz w:val="22"/>
          <w:szCs w:val="22"/>
        </w:rPr>
        <w:t xml:space="preserve">Name one situation when a bond makes more sense than a stock.</w:t>
      </w: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  <w:ind w:left="360"/>
      </w:pPr>
    </w:p>
    <w:p>
      <w:pPr>
        <w:spacing w:after="120"/>
      </w:pPr>
    </w:p>
    <w:p>
      <w:pPr>
        <w:keepNext/>
        <w:keepLines/>
        <w:spacing w:after="40"/>
      </w:pPr>
      <w:r>
        <w:rPr>
          <w:rFonts w:ascii="Trebuchet MS" w:cs="Trebuchet MS" w:eastAsia="Trebuchet MS" w:hAnsi="Trebuchet MS"/>
          <w:b/>
          <w:bCs/>
          <w:color w:val="B84D38"/>
          <w:spacing w:val="12"/>
          <w:sz w:val="17"/>
          <w:szCs w:val="17"/>
        </w:rPr>
        <w:t xml:space="preserve">FINAL RECOMMENDATION</w:t>
      </w:r>
    </w:p>
    <w:p>
      <w:pPr>
        <w:keepNext/>
        <w:keepLines/>
        <w:spacing w:after="80" w:line="288" w:lineRule="auto"/>
      </w:pPr>
      <w:r>
        <w:rPr>
          <w:rFonts w:ascii="Trebuchet MS" w:cs="Trebuchet MS" w:eastAsia="Trebuchet MS" w:hAnsi="Trebuchet MS"/>
          <w:b/>
          <w:bCs/>
          <w:color w:val="145F58"/>
          <w:sz w:val="22"/>
          <w:szCs w:val="22"/>
        </w:rPr>
        <w:t xml:space="preserve">4.  </w:t>
      </w: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FINAL RECOMMENDATION. Maria asks you to put it in writing. Write a 5-7 sentence note (120-180 words) telling Maria what buying this bond means, how it pays her, and how a bond compares to a stock in risk and return. Check off each required element as you include it.</w:t>
      </w:r>
    </w:p>
    <w:p>
      <w:pPr>
        <w:keepNext/>
        <w:spacing w:after="20" w:before="40"/>
      </w:pPr>
      <w:r>
        <w:rPr>
          <w:rFonts w:ascii="Trebuchet MS" w:cs="Trebuchet MS" w:eastAsia="Trebuchet MS" w:hAnsi="Trebuchet MS"/>
          <w:b/>
          <w:bCs/>
          <w:color w:val="145F58"/>
          <w:spacing w:val="12"/>
          <w:sz w:val="17"/>
          <w:szCs w:val="17"/>
        </w:rPr>
        <w:t xml:space="preserve">YOUR RESPONSE MUST: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EXPLAIN LENDING - state in your own words that a bond is a loan to a government or company, so buying it made Maria a lender (a bondholder), and GreenLeaf the issuer who owes her.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NAME THE PARTS - name the key parts of the bond: the face value ($1,000 lent and returned), the coupon (interest) payment (the fixed yearly interest), and the maturity (the payback date).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USE A CALCULATED RESULT - state a figure you calculated yourself in Part 4 (for example, the $50 yearly coupon using COUPON PAYMENT = FACE VALUE x COUPON RATE, the $200 total interest, or the 20% total return).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COMPARE TO A STOCK - explain that a bond is usually lower risk and lower return than a stock, because you lend (fixed, promised payments) instead of own (uncertain profits).</w:t>
      </w:r>
    </w:p>
    <w:p>
      <w:pPr>
        <w:keepNext/>
        <w:keepLines/>
        <w:spacing w:after="20"/>
        <w:ind w:left="360" w:hanging="240"/>
      </w:pPr>
      <w:r>
        <w:rPr>
          <w:rFonts w:ascii="Arial" w:cs="Arial" w:eastAsia="Arial" w:hAnsi="Arial"/>
          <w:b/>
          <w:bCs/>
          <w:color w:val="145F58"/>
          <w:sz w:val="22"/>
          <w:szCs w:val="22"/>
        </w:rPr>
        <w:t xml:space="preserve">☐  </w:t>
      </w:r>
      <w:r>
        <w:rPr>
          <w:rFonts w:ascii="Arial" w:cs="Arial" w:eastAsia="Arial" w:hAnsi="Arial"/>
          <w:color w:val="1B2A4A"/>
          <w:sz w:val="21"/>
          <w:szCs w:val="21"/>
        </w:rPr>
        <w:t xml:space="preserve">GIVE CLEAR ADVICE - give Maria one specific situation when a bond makes sense (for example, for steady income, money she cannot lose, or to balance out riskier stocks), and remind her to check the issuer.</w:t>
      </w: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keepNext w:val="false"/>
        <w:keepLines/>
        <w:pBdr>
          <w:top w:val="none"/>
          <w:bottom w:val="single" w:color="333333" w:sz="4"/>
          <w:left w:val="none"/>
          <w:right w:val="none"/>
          <w:between w:val="single" w:color="333333" w:sz="4"/>
        </w:pBdr>
        <w:spacing w:after="120" w:before="40"/>
      </w:pPr>
    </w:p>
    <w:p>
      <w:pPr>
        <w:spacing w:after="80"/>
      </w:pP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2026-07-01T09:13:58.206Z</dcterms:created>
  <dcterms:modified xsi:type="dcterms:W3CDTF">2026-07-01T09:13:58.206Z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