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Blitzkrieg and the Fall of France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Germany defeat a French army that had more tanks, in six weeks?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May 1940 France had more tanks than Germany committed to the invasion, one of the largest armies in Western Europe, and a fortified border. Six weeks later it signed an armistice.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blitzkrieg combined: massed armor, air support, radio, and speed.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Maginot Line was bypassed rather than broken in May 1940.</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German advance from Sedan on May 13 to the English Channel on May 20.</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an American ambassador's telegram describing the German breakthrough.</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France lost to tempo and concentration rather than to numbers.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1940 Campaign</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Campaign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Reading the Numbers - Did France Lose Because It Had Less?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The Ambassador's Telegram, May 15, 1940</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How Did the Bigger Army Lose?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(assumes a block period; see the Teacher Guide pacing plans for shorter periods)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1940 Campaign</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way of attacking built on speed and concentration, using armor, aircraft, and radio together to break through at one point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Combined arms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Tanks, aircraft, infantry, and artillery fighting as one team instead of operating separately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belt of French concrete forts along the German border, built after 1918 to stop another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Ardennes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hilly, wooded region in Belgium and Luxembourg that French planners judged too rough for large tank forces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town on the Meuse River in France where German armor crossed on May 13, 1940 and broke the French line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Panzer division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German unit that grouped tanks, motorized infantry, and artillery under one commander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Aircraft attacking troops and guns on the battlefield in place of slow-moving artillery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Salient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bulge pushed into an enemy line, exposed on both sides but hard to cut off once it keeps moving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Surrounding an enemy force by cutting it off from supply and retreat instead of destroying it head-on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Armistice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agreement to stop fighting; France signed one with Germany on June 22, 1940</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Campaign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German tank commander could send his tanks, his riflemen, and his own artillery forward without asking another commander, because all of them belonged to the same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Seven panzer divisions crossed the hills and forest of Belgium and Luxembourg before reaching the Meuse. They came through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At Sedan the Stukas silenced the French guns, the infantry crossed the river in boats, and the engineers bridged it for the tanks. Different branches fighting as one team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By May 21 the German bulge ran all the way from Sedan to the coast, exposed on both sides and still never cut off. A bulge pushed into a line like that is a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On June 22, 1940, six weeks after the invasion began, France signed an </w:t>
      </w:r>
      <w:r>
        <w:rPr>
          <w:u w:val="single" w:color="1B2A4A"/>
        </w:rPr>
        <w:t xml:space="preserve">                </w:t>
      </w:r>
      <w:r>
        <w:rPr>
          <w:rFonts w:ascii="Arial" w:cs="Arial" w:eastAsia="Arial" w:hAnsi="Arial"/>
          <w:color w:val="1B2A4A"/>
          <w:sz w:val="22"/>
          <w:szCs w:val="22"/>
        </w:rPr>
        <w:t xml:space="preserve"> with Germany at Compiegne.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Reading the Numbers - Did France Lose Because It Had Less?</w:t>
      </w:r>
    </w:p>
    <w:p>
      <w:pPr>
        <w:spacing w:line="336" w:lineRule="auto"/>
        <w:jc w:val="left"/>
      </w:pPr>
      <w:r>
        <w:rPr>
          <w:rFonts w:ascii="Arial" w:cs="Arial" w:eastAsia="Arial" w:hAnsi="Arial"/>
          <w:b w:val="false"/>
          <w:bCs w:val="false"/>
          <w:i w:val="false"/>
          <w:iCs w:val="false"/>
          <w:color w:val="333333"/>
          <w:sz w:val="22"/>
          <w:szCs w:val="22"/>
        </w:rPr>
        <w:t xml:space="preserve">The table below gives the approximate figures for the two sides in May 1940. Use it to answer the questions that follow. All figures are rounded; historians disagree about the exact totals, but not about the pattern.</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Measure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France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Germany</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Tanks committed in the campaign</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More than 3,000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2,400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Heavy armored divisions (built around massed armor)</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 heavy armored divisions, all formed in 1940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 panzer divisions</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Where the armor was placed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Spread along the whole front with the infantry</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Concentrated for one thrust through the Ardennes</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Aircraft over the battlefield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Fewer modern aircraft available over the front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clear advantage, used forward with the tanks</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Radios in tanks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Few French tanks carried radios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Leading units could be reached by radio</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tanks-committed row, about how many more tanks did France have than Germany committed? Show your subtraction.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Germany had 10 panzer divisions and France had 3 heavy armored divisions. About how many times more did Germany have?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If about 2,400 German tanks were divided among 10 panzer divisions, about how many tanks were in each division?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tanks-committed row and the where-the-armor-was-placed row together. Explain why where the armor was placed matters more than how many tanks each side had.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 French general in 1940 argues that France cannot be defeated because it has more tanks than Germany. Using two different rows of this table, explain what he is missing.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The Ambassador's Telegram, May 15, 1940</w:t>
      </w:r>
    </w:p>
    <w:p>
      <w:pPr>
        <w:spacing w:line="336" w:lineRule="auto"/>
        <w:jc w:val="left"/>
      </w:pPr>
      <w:r>
        <w:rPr>
          <w:rFonts w:ascii="Arial" w:cs="Arial" w:eastAsia="Arial" w:hAnsi="Arial"/>
          <w:b w:val="false"/>
          <w:bCs w:val="false"/>
          <w:i w:val="false"/>
          <w:iCs w:val="false"/>
          <w:color w:val="333333"/>
          <w:sz w:val="22"/>
          <w:szCs w:val="22"/>
        </w:rPr>
        <w:t xml:space="preserve">By May 15, 1940 the German attack was five days old. Seven panzer divisions had crossed the Ardennes, German troops had crossed the Meuse at Sedan, and the French line was broken. The United States was neutral and had no troops to send. On that morning the American ambassador in Paris was called to the French Foreign Office, and he cabled Washington the same day to tell President Roosevelt what the French Premier had just told him. Read the passage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Foreign Office - the French government department that handled relations with other countries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Premier - the head of the French government, like a prime minister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Personal for the President - a marking meaning the message was meant for Roosevelt himself</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gravity - seriousness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Meuse - the river running out of the Ardennes, which the Germans crossed at Sedan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fortifications - defensive works such as forts, bunkers, and trenches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hernia - a bulge that tears through a wall; here, the bulge the Germans had pushed into the French line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reducing it - here, squeezing the bulge back or wiping it out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counter-attacks - attacks made to take back ground that has just been lost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grave - extremely serious</w:t>
      </w:r>
    </w:p>
    <w:p>
      <w:pPr>
        <w:spacing w:after="80"/>
      </w:pPr>
    </w:p>
    <w:p>
      <w:pPr>
        <w:keepNext/>
        <w:keepLines/>
        <w:spacing w:after="40" w:before="40"/>
      </w:pPr>
      <w:r>
        <w:rPr>
          <w:rFonts w:ascii="Arial" w:cs="Arial" w:eastAsia="Arial" w:hAnsi="Arial"/>
          <w:b/>
          <w:bCs/>
          <w:color w:val="1B2A4A"/>
          <w:sz w:val="22"/>
          <w:szCs w:val="22"/>
        </w:rPr>
        <w:t xml:space="preserve">Telegram from the U.S. Ambassador in France on the German Breakthrough at Sedan (William C. Bullitt, U.S. Ambassador to France, May 15, 1940)</w:t>
      </w:r>
    </w:p>
    <w:p>
      <w:pPr>
        <w:keepNext/>
        <w:keepLines/>
        <w:spacing w:after="80"/>
      </w:pPr>
      <w:r>
        <w:rPr>
          <w:rFonts w:ascii="Arial" w:cs="Arial" w:eastAsia="Arial" w:hAnsi="Arial"/>
          <w:i/>
          <w:iCs/>
          <w:color w:val="333333"/>
          <w:sz w:val="22"/>
          <w:szCs w:val="22"/>
        </w:rPr>
        <w:t xml:space="preserve">William C. Bullitt was the United States Ambassador to France and reported directly to President Roosevelt. On the morning of May 15, 1940, five days after the German invasion began, French Premier Paul Reynaud called Bullitt to the Foreign Office to describe what was happening at the front. Edouard Daladier, named in the telegram, was the French Defense Minister. Nobody reading this in Washington yet knew that France would sign an armistice five weeks later.</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Personal for the President. Paul Reynaud asked me to come to the Foreign Office this morning at 10:15. He said that he wished to keep me, and through me you, fully informed about the developments at the front.</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situation continued to be one of the utmost gravity. The greatest battle in history was in progress in the region of Sedan. The Germans had crossed the Meuse at many points north of Sedan.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At 6 o'clock this morning Daladier telephoned him. Daladier said that the French troops positively could not hold out today against the masses of tanks and airplanes which were being launched against them, and that the battle would certainly be lost quickly unless the troops could be protected from German attacks from the air.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Reynaud telephoned immediately to Churchill in London. He said that the Germans had broken through into open country where there were no fortifications whatever, on the most direct route to Paris. There was nothing to oppose the floods of German planes and tanks except ordinary infantrymen and artillery. The war might be lost in the course of a few days.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Reynaud said that the French planes were outnumbered almost 10 to 1. He asked me once more to ask you whether it might be possible, by any means whatsoever, to obtain new supplies of planes from the United States.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 concluding our conversation Reynaud said that the French counter-attacks against the German "hernia" in the Sedan region had not succeeded either in cutting it off or in reducing it. On the contrary, the "hernia" was growing hour by hour. The situation could not be more grave.</w:t>
      </w:r>
    </w:p>
    <w:p>
      <w:pPr>
        <w:keepLines/>
        <w:spacing w:after="120"/>
        <w:ind w:right="240"/>
        <w:jc w:val="right"/>
      </w:pPr>
      <w:r>
        <w:rPr>
          <w:rFonts w:ascii="Arial" w:cs="Arial" w:eastAsia="Arial" w:hAnsi="Arial"/>
          <w:color w:val="333333"/>
          <w:sz w:val="18"/>
          <w:szCs w:val="18"/>
        </w:rPr>
        <w:t xml:space="preserve">— Adapted from: William C. Bullitt to the Secretary of State, telegram no. 665, Paris, May 15, 1940. U.S. Department of State, Foreign Relations of the United States, Diplomatic Papers, 1940, General, Volume I, Document 180 (file 740.0011 European War 1939/2986). Public domain as a work of the United States federal government. Long sentences have been lightly simplified for readability; the ambassador's own wording is kept for the phrases about the masses of tanks and airplanes, the break into open country, the floods of German planes and tanks, the 10 to 1 figure, and the German "hernia" growing hour by hour.</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the context paragraph, and the source line under the excerpt. Who wrote this telegram, who was it written for, and on what date?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United States was not in this war. Give two reasons an American ambassador's telegram is still a useful record of what was happening in France.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does Daladier say the French troops cannot hold out against, and what does he say the troops would need in order to survive?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Reynaud says the Germans had "broken through into open country." According to the excerpt, what was left to stop them, and how long did he think France had?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 hernia is a bulge that tears through a wall. Your Guided Notes define a salient as a bulge pushed into an enemy line. Using the excerpt and your Guided Notes together, explain why the French counter-attacks could not cut the German hernia off.</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Reynaud says the French planes were "outnumbered almost 10 to 1." Your Guided Notes say France had more tanks than Germany committed. What do these numbers prove about why France was losing, and what do they not prove?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How Did the Bigger Army Lose?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France had more tanks than Germany committed to the invasion, a large trained army, and a fortified border, and it was defeated in six weeks. Explain how that happened,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about why France was defeated so quickly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the Part 3 data table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ambassador’s telegram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Answer the objection that France simply had worse equipment than Germany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2026-08-04T02:55:51.191Z</dcterms:created>
  <dcterms:modified xsi:type="dcterms:W3CDTF">2026-08-04T02:55:51.191Z</dcterms:modified>
</cp:coreProperties>
</file>

<file path=docProps/custom.xml><?xml version="1.0" encoding="utf-8"?>
<Properties xmlns="http://schemas.openxmlformats.org/officeDocument/2006/custom-properties" xmlns:vt="http://schemas.openxmlformats.org/officeDocument/2006/docPropsVTypes"/>
</file>