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AMAZON WAREHOUSES: WORKING CONDITIONS INVESTIGATION</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was the JFK8 vote outcome on April 1, 2022?</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55% NO - JFK8 rejected the union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55% YES - JFK8 became the first successful Amazon union in U.S. history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was a tie and required a re-vote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Amazon canceled the vote before it happened</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does Amazon argue is wrong with the OSHA-based comparison showing Amazon's rate ~2x non-Amazon warehousing?</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data is fabricated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OSHA data is illegal to publish</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comparison group is wrong AND Amazon classifies more incidents as recordable due to more rigorous reporting</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Amazon refuses to engage with the data at all</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ageBreakBefore/>
        <w:spacing w:after="0" w:before="0" w:line="24" w:lineRule="exact"/>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is JFK8 considered an OUTLIER rather than the start of an industry-wide trend?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JFK8 is in a different country than other Amazon sites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JFK8 workers were not actually Amazon employees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NLRB never certified the JFK8 vote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next two NLRB-supervised Amazon votes in 2022 both lost decisively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2-3 sentences: name ONE OTHER industry where workers work under a productivity quota that could trigger similar union organizing (rideshare driving, gig delivery, call centers, fast food, retail, fulfillment outside Amazon, etc.). Cite ONE specific 2022 protection the JFK8 vote suggests workers there should fight for, AND justify why that protection fits that industry's task structure.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p>
      <w:pPr>
        <w:pStyle w:val="Heading3"/>
        <w:keepNext/>
        <w:keepLines/>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 AMAZON VS NON-AMAZON WAREHOUSING RECORDABLE INJURY RATES (2021-2022)</w:t>
      </w:r>
    </w:p>
    <w:p>
      <w:pPr>
        <w:spacing w:after="80" w:before="60"/>
      </w:pPr>
      <w:r>
        <w:rPr>
          <w:rFonts w:ascii="Arial" w:cs="Arial" w:eastAsia="Arial" w:hAnsi="Arial"/>
          <w:i/>
          <w:iCs/>
          <w:color w:val="555555"/>
          <w:sz w:val="22"/>
          <w:szCs w:val="22"/>
        </w:rPr>
        <w:t xml:space="preserve">chart_injury_rates_amazon_vs_industry</w:t>
      </w:r>
    </w:p>
    <w:p>
      <w:pPr>
        <w:spacing w:after="120"/>
      </w:pP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 AMAZON UNIONIZATION VOTE RESULTS BY SITE (2022)</w:t>
      </w:r>
    </w:p>
    <w:p>
      <w:pPr>
        <w:spacing w:after="80" w:before="60"/>
      </w:pPr>
      <w:r>
        <w:rPr>
          <w:rFonts w:ascii="Arial" w:cs="Arial" w:eastAsia="Arial" w:hAnsi="Arial"/>
          <w:i/>
          <w:iCs/>
          <w:color w:val="555555"/>
          <w:sz w:val="22"/>
          <w:szCs w:val="22"/>
        </w:rPr>
        <w:t xml:space="preserve">chart_amazon_unionization_votes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2026-07-28T23:17:18.430Z</dcterms:created>
  <dcterms:modified xsi:type="dcterms:W3CDTF">2026-07-28T23:17:18.430Z</dcterms:modified>
</cp:coreProperties>
</file>

<file path=docProps/custom.xml><?xml version="1.0" encoding="utf-8"?>
<Properties xmlns="http://schemas.openxmlformats.org/officeDocument/2006/custom-properties" xmlns:vt="http://schemas.openxmlformats.org/officeDocument/2006/docPropsVTypes"/>
</file>